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3DF2" w14:textId="3B036855" w:rsidR="007C3D05" w:rsidRDefault="00750A99">
      <w:pPr>
        <w:pStyle w:val="Title"/>
        <w:ind w:left="0" w:right="0"/>
      </w:pPr>
      <w:r>
        <w:t xml:space="preserve">Conducting </w:t>
      </w:r>
      <w:r w:rsidR="00DA1584">
        <w:t xml:space="preserve">On-Farm </w:t>
      </w:r>
      <w:r>
        <w:t>Biointensive</w:t>
      </w:r>
      <w:r>
        <w:t xml:space="preserve"> Research</w:t>
      </w:r>
    </w:p>
    <w:p w14:paraId="1E0B38E5" w14:textId="77777777" w:rsidR="007C3D05" w:rsidRDefault="00750A99">
      <w:pPr>
        <w:pStyle w:val="Title"/>
        <w:ind w:left="0" w:right="0"/>
        <w:rPr>
          <w:rFonts w:ascii="Times New Roman" w:eastAsia="Times New Roman" w:hAnsi="Times New Roman" w:cs="Times New Roman"/>
          <w:sz w:val="24"/>
          <w:szCs w:val="24"/>
        </w:rPr>
      </w:pPr>
      <w:r>
        <w:rPr>
          <w:rFonts w:ascii="Times New Roman" w:hAnsi="Times New Roman"/>
          <w:sz w:val="24"/>
          <w:szCs w:val="24"/>
        </w:rPr>
        <w:t>By Steve Moore and John Beeby</w:t>
      </w:r>
    </w:p>
    <w:p w14:paraId="2F9263B6" w14:textId="77777777" w:rsidR="007C3D05" w:rsidRDefault="007C3D05">
      <w:pPr>
        <w:pStyle w:val="Title"/>
        <w:ind w:left="0" w:right="0"/>
        <w:rPr>
          <w:rFonts w:ascii="Times New Roman" w:eastAsia="Times New Roman" w:hAnsi="Times New Roman" w:cs="Times New Roman"/>
          <w:sz w:val="24"/>
          <w:szCs w:val="24"/>
        </w:rPr>
      </w:pPr>
    </w:p>
    <w:p w14:paraId="1E0811A4" w14:textId="77777777" w:rsidR="007C3D05" w:rsidRDefault="00750A99">
      <w:pPr>
        <w:pStyle w:val="Title"/>
        <w:ind w:left="0" w:right="0"/>
        <w:rPr>
          <w:rFonts w:ascii="Times New Roman" w:eastAsia="Times New Roman" w:hAnsi="Times New Roman" w:cs="Times New Roman"/>
          <w:u w:val="none"/>
        </w:rPr>
      </w:pPr>
      <w:r>
        <w:rPr>
          <w:rFonts w:ascii="Times New Roman" w:hAnsi="Times New Roman"/>
        </w:rPr>
        <w:t>Introduction</w:t>
      </w:r>
    </w:p>
    <w:p w14:paraId="36996FDC" w14:textId="77777777" w:rsidR="007C3D05" w:rsidRDefault="00750A99">
      <w:pPr>
        <w:pStyle w:val="Default"/>
        <w:spacing w:before="0" w:after="240"/>
        <w:rPr>
          <w:rFonts w:ascii="Times New Roman" w:eastAsia="Times New Roman" w:hAnsi="Times New Roman" w:cs="Times New Roman"/>
        </w:rPr>
      </w:pPr>
      <w:r>
        <w:rPr>
          <w:rFonts w:ascii="Times New Roman" w:hAnsi="Times New Roman"/>
        </w:rPr>
        <w:t xml:space="preserve">As farmers we observe our crops, fields and practices season after season.  Often we try new things to see if they make a </w:t>
      </w:r>
      <w:r>
        <w:rPr>
          <w:rFonts w:ascii="Times New Roman" w:hAnsi="Times New Roman"/>
        </w:rPr>
        <w:t>particular part of our food production better.  This can be a new crop variety, spacing differences, different multi-cropping practices and so many, many more items that are all part of our day-to-day farming.   These trials can be very casual, where we ju</w:t>
      </w:r>
      <w:r>
        <w:rPr>
          <w:rFonts w:ascii="Times New Roman" w:hAnsi="Times New Roman"/>
        </w:rPr>
        <w:t xml:space="preserve">st plant two varieties and see which performs better.  This is easy and can be helpful, but, if we want to share our discoveries and conclusions with greater confidence, we need to observe the scientific method of research.  </w:t>
      </w:r>
    </w:p>
    <w:p w14:paraId="37651600" w14:textId="189AD669" w:rsidR="007C3D05" w:rsidRDefault="00750A99">
      <w:pPr>
        <w:pStyle w:val="Default"/>
        <w:spacing w:before="0" w:after="240"/>
        <w:rPr>
          <w:rFonts w:ascii="Times New Roman" w:eastAsia="Times New Roman" w:hAnsi="Times New Roman" w:cs="Times New Roman"/>
        </w:rPr>
      </w:pPr>
      <w:r>
        <w:rPr>
          <w:rFonts w:ascii="Times New Roman" w:hAnsi="Times New Roman"/>
        </w:rPr>
        <w:t>The scientific method involves</w:t>
      </w:r>
      <w:r>
        <w:rPr>
          <w:rFonts w:ascii="Times New Roman" w:hAnsi="Times New Roman"/>
        </w:rPr>
        <w:t xml:space="preserve"> first asking a specific question, like </w:t>
      </w:r>
      <w:r>
        <w:rPr>
          <w:rFonts w:ascii="Times New Roman" w:hAnsi="Times New Roman"/>
        </w:rPr>
        <w:t>“</w:t>
      </w:r>
      <w:r>
        <w:rPr>
          <w:rFonts w:ascii="Times New Roman" w:hAnsi="Times New Roman"/>
        </w:rPr>
        <w:t>What if I try 30-cm spacing for my maize rather than 45-cm</w:t>
      </w:r>
      <w:r w:rsidR="00DA1584">
        <w:rPr>
          <w:rFonts w:ascii="Times New Roman" w:hAnsi="Times New Roman"/>
        </w:rPr>
        <w:t xml:space="preserve"> spacing</w:t>
      </w:r>
      <w:r>
        <w:rPr>
          <w:rFonts w:ascii="Times New Roman" w:hAnsi="Times New Roman"/>
        </w:rPr>
        <w:t>? Then, you want to be sure there are no other variables that might cause you to make the wrong conclusion. For example, if the 30-cm spacing produced more f</w:t>
      </w:r>
      <w:r>
        <w:rPr>
          <w:rFonts w:ascii="Times New Roman" w:hAnsi="Times New Roman"/>
        </w:rPr>
        <w:t>ood and biomass, but was grown in more fertile soil, you may think 30-cm spacing is better, but you don</w:t>
      </w:r>
      <w:r>
        <w:rPr>
          <w:rFonts w:ascii="Times New Roman" w:hAnsi="Times New Roman"/>
        </w:rPr>
        <w:t>’</w:t>
      </w:r>
      <w:r>
        <w:rPr>
          <w:rFonts w:ascii="Times New Roman" w:hAnsi="Times New Roman"/>
        </w:rPr>
        <w:t>t know if it was the 30-cm spacing or the better soil that was the cause. Also, preparing samples according to the standardized methods described in thi</w:t>
      </w:r>
      <w:r>
        <w:rPr>
          <w:rFonts w:ascii="Times New Roman" w:hAnsi="Times New Roman"/>
        </w:rPr>
        <w:t xml:space="preserve">s paper is critical to </w:t>
      </w:r>
      <w:r w:rsidR="00DA1584">
        <w:rPr>
          <w:rFonts w:ascii="Times New Roman" w:hAnsi="Times New Roman"/>
        </w:rPr>
        <w:t xml:space="preserve">ensure they are representative and can be </w:t>
      </w:r>
      <w:r>
        <w:rPr>
          <w:rFonts w:ascii="Times New Roman" w:hAnsi="Times New Roman"/>
        </w:rPr>
        <w:t>compare</w:t>
      </w:r>
      <w:r w:rsidR="00DA1584">
        <w:rPr>
          <w:rFonts w:ascii="Times New Roman" w:hAnsi="Times New Roman"/>
        </w:rPr>
        <w:t xml:space="preserve">d with </w:t>
      </w:r>
      <w:r>
        <w:rPr>
          <w:rFonts w:ascii="Times New Roman" w:hAnsi="Times New Roman"/>
        </w:rPr>
        <w:t>other</w:t>
      </w:r>
      <w:r>
        <w:rPr>
          <w:rFonts w:ascii="Times New Roman" w:hAnsi="Times New Roman"/>
        </w:rPr>
        <w:t xml:space="preserve"> researchers</w:t>
      </w:r>
      <w:r w:rsidR="00DA1584">
        <w:rPr>
          <w:rFonts w:ascii="Times New Roman" w:hAnsi="Times New Roman"/>
        </w:rPr>
        <w:t>’ data</w:t>
      </w:r>
      <w:r>
        <w:rPr>
          <w:rFonts w:ascii="Times New Roman" w:hAnsi="Times New Roman"/>
        </w:rPr>
        <w:t xml:space="preserve">.  Another important scientific component is replication of the experiment.  These replications need to be sufficient in number (minimally, three and ideally, four) and laid out in a random </w:t>
      </w:r>
      <w:r>
        <w:rPr>
          <w:rFonts w:ascii="Times New Roman" w:hAnsi="Times New Roman"/>
        </w:rPr>
        <w:t xml:space="preserve">or equivalent fashion so that the data can be statistically analyzed. These statistics </w:t>
      </w:r>
      <w:r w:rsidR="00DA1584">
        <w:rPr>
          <w:rFonts w:ascii="Times New Roman" w:hAnsi="Times New Roman"/>
        </w:rPr>
        <w:t xml:space="preserve">provide </w:t>
      </w:r>
      <w:r>
        <w:rPr>
          <w:rFonts w:ascii="Times New Roman" w:hAnsi="Times New Roman"/>
        </w:rPr>
        <w:t>the confidence, probability and predictability that our conclusions are indeed supported by the data we have taken.  Without the scientific m</w:t>
      </w:r>
      <w:r>
        <w:rPr>
          <w:rFonts w:ascii="Times New Roman" w:hAnsi="Times New Roman"/>
        </w:rPr>
        <w:t xml:space="preserve">ethod, results are not often accepted by wider communities of farmers and scientists.  </w:t>
      </w:r>
    </w:p>
    <w:p w14:paraId="3C09D7FD" w14:textId="77777777" w:rsidR="007C3D05" w:rsidRDefault="00750A99">
      <w:pPr>
        <w:pStyle w:val="Default"/>
        <w:spacing w:before="0" w:after="240"/>
        <w:rPr>
          <w:rFonts w:ascii="Times Roman" w:eastAsia="Times Roman" w:hAnsi="Times Roman" w:cs="Times Roman"/>
        </w:rPr>
      </w:pPr>
      <w:r>
        <w:rPr>
          <w:rFonts w:ascii="Times New Roman" w:hAnsi="Times New Roman"/>
        </w:rPr>
        <w:t>This all sounds complicated, which is why the authors are willing to help you. If you want to have useful research data and outcomes, it is critical that you design you</w:t>
      </w:r>
      <w:r>
        <w:rPr>
          <w:rFonts w:ascii="Times New Roman" w:hAnsi="Times New Roman"/>
        </w:rPr>
        <w:t>r experiment correctly. If your design is robust, you will generate data that can lead to conclusive results, but if your experiment design is weak, you can spend a lot of time and effort only to find that your data cannot be used. Contact us for guidance.</w:t>
      </w:r>
      <w:r>
        <w:rPr>
          <w:rFonts w:ascii="Times New Roman" w:hAnsi="Times New Roman"/>
        </w:rPr>
        <w:t xml:space="preserve"> </w:t>
      </w:r>
    </w:p>
    <w:p w14:paraId="60AFE484" w14:textId="77777777" w:rsidR="007C3D05" w:rsidRDefault="00750A99">
      <w:pPr>
        <w:pStyle w:val="Title"/>
        <w:ind w:left="0" w:right="0"/>
        <w:rPr>
          <w:rFonts w:ascii="Times New Roman" w:eastAsia="Times New Roman" w:hAnsi="Times New Roman" w:cs="Times New Roman"/>
        </w:rPr>
      </w:pPr>
      <w:r>
        <w:rPr>
          <w:rFonts w:ascii="Times New Roman" w:hAnsi="Times New Roman"/>
        </w:rPr>
        <w:t>Table of Contents</w:t>
      </w:r>
    </w:p>
    <w:p w14:paraId="56DE9376" w14:textId="77777777" w:rsidR="007C3D05" w:rsidRDefault="00750A99">
      <w:pPr>
        <w:pStyle w:val="Title"/>
        <w:ind w:left="0" w:right="0"/>
        <w:jc w:val="left"/>
        <w:rPr>
          <w:rFonts w:ascii="Times New Roman" w:eastAsia="Times New Roman" w:hAnsi="Times New Roman" w:cs="Times New Roman"/>
          <w:b/>
          <w:bCs/>
          <w:sz w:val="24"/>
          <w:szCs w:val="24"/>
          <w:u w:val="none"/>
        </w:rPr>
      </w:pPr>
      <w:r>
        <w:rPr>
          <w:rFonts w:ascii="Times New Roman" w:hAnsi="Times New Roman"/>
          <w:b/>
          <w:bCs/>
          <w:sz w:val="24"/>
          <w:szCs w:val="24"/>
          <w:u w:val="none"/>
        </w:rPr>
        <w:t>Selecting a Research Site</w:t>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t>pg. 2</w:t>
      </w:r>
    </w:p>
    <w:p w14:paraId="33CC0B35" w14:textId="77777777" w:rsidR="007C3D05" w:rsidRDefault="00750A99">
      <w:pPr>
        <w:pStyle w:val="Title"/>
        <w:ind w:left="0" w:right="0"/>
        <w:jc w:val="left"/>
        <w:rPr>
          <w:rFonts w:ascii="Times New Roman" w:eastAsia="Times New Roman" w:hAnsi="Times New Roman" w:cs="Times New Roman"/>
          <w:b/>
          <w:bCs/>
          <w:sz w:val="24"/>
          <w:szCs w:val="24"/>
          <w:u w:val="none"/>
        </w:rPr>
      </w:pPr>
      <w:r>
        <w:rPr>
          <w:rFonts w:ascii="Times New Roman" w:hAnsi="Times New Roman"/>
          <w:b/>
          <w:bCs/>
          <w:sz w:val="24"/>
          <w:szCs w:val="24"/>
          <w:u w:val="none"/>
        </w:rPr>
        <w:t xml:space="preserve">Soil Sampling Procedure </w:t>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t>pg. 3</w:t>
      </w:r>
    </w:p>
    <w:p w14:paraId="35D6B4F7" w14:textId="77777777" w:rsidR="007C3D05" w:rsidRDefault="00750A99">
      <w:pPr>
        <w:pStyle w:val="Title"/>
        <w:ind w:left="0" w:right="0"/>
        <w:jc w:val="left"/>
        <w:rPr>
          <w:rFonts w:ascii="Times New Roman" w:eastAsia="Times New Roman" w:hAnsi="Times New Roman" w:cs="Times New Roman"/>
          <w:b/>
          <w:bCs/>
          <w:sz w:val="24"/>
          <w:szCs w:val="24"/>
          <w:u w:val="none"/>
        </w:rPr>
      </w:pPr>
      <w:r>
        <w:rPr>
          <w:rFonts w:ascii="Times New Roman" w:hAnsi="Times New Roman"/>
          <w:b/>
          <w:bCs/>
          <w:sz w:val="24"/>
          <w:szCs w:val="24"/>
          <w:u w:val="none"/>
        </w:rPr>
        <w:t xml:space="preserve">Determining Soil Texture </w:t>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t>pg. 4</w:t>
      </w:r>
    </w:p>
    <w:p w14:paraId="08E930DD" w14:textId="77777777" w:rsidR="007C3D05" w:rsidRDefault="00750A99">
      <w:pPr>
        <w:pStyle w:val="Title"/>
        <w:ind w:left="0" w:right="0"/>
        <w:jc w:val="left"/>
        <w:rPr>
          <w:rFonts w:ascii="Times New Roman" w:eastAsia="Times New Roman" w:hAnsi="Times New Roman" w:cs="Times New Roman"/>
          <w:b/>
          <w:bCs/>
          <w:sz w:val="24"/>
          <w:szCs w:val="24"/>
          <w:u w:val="none"/>
        </w:rPr>
      </w:pPr>
      <w:r>
        <w:rPr>
          <w:rFonts w:ascii="Times New Roman" w:hAnsi="Times New Roman"/>
          <w:b/>
          <w:bCs/>
          <w:sz w:val="24"/>
          <w:szCs w:val="24"/>
          <w:u w:val="none"/>
        </w:rPr>
        <w:t>Collecting Data from a Multi-harvested Crop</w:t>
      </w:r>
      <w:r>
        <w:rPr>
          <w:rFonts w:ascii="Times New Roman" w:hAnsi="Times New Roman"/>
          <w:b/>
          <w:bCs/>
          <w:sz w:val="24"/>
          <w:szCs w:val="24"/>
          <w:u w:val="none"/>
        </w:rPr>
        <w:tab/>
        <w:t>pg. 6</w:t>
      </w:r>
    </w:p>
    <w:p w14:paraId="75044C8C" w14:textId="77777777" w:rsidR="007C3D05" w:rsidRDefault="00750A99">
      <w:pPr>
        <w:pStyle w:val="Title"/>
        <w:ind w:left="0" w:right="0"/>
        <w:jc w:val="left"/>
        <w:rPr>
          <w:rFonts w:ascii="Times New Roman" w:eastAsia="Times New Roman" w:hAnsi="Times New Roman" w:cs="Times New Roman"/>
          <w:b/>
          <w:bCs/>
          <w:sz w:val="24"/>
          <w:szCs w:val="24"/>
          <w:u w:val="none"/>
        </w:rPr>
      </w:pPr>
      <w:r>
        <w:rPr>
          <w:rFonts w:ascii="Times New Roman" w:hAnsi="Times New Roman"/>
          <w:b/>
          <w:bCs/>
          <w:sz w:val="24"/>
          <w:szCs w:val="24"/>
          <w:u w:val="none"/>
        </w:rPr>
        <w:t xml:space="preserve">Collecting Crop Residue Data </w:t>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t>pg. 6</w:t>
      </w:r>
    </w:p>
    <w:p w14:paraId="40F994E4" w14:textId="77777777" w:rsidR="007C3D05" w:rsidRDefault="00750A99">
      <w:pPr>
        <w:pStyle w:val="Title"/>
        <w:ind w:left="0" w:right="0"/>
        <w:jc w:val="left"/>
        <w:rPr>
          <w:rFonts w:ascii="Times New Roman" w:eastAsia="Times New Roman" w:hAnsi="Times New Roman" w:cs="Times New Roman"/>
          <w:b/>
          <w:bCs/>
          <w:sz w:val="24"/>
          <w:szCs w:val="24"/>
          <w:u w:val="none"/>
        </w:rPr>
      </w:pPr>
      <w:r>
        <w:rPr>
          <w:rFonts w:ascii="Times New Roman" w:hAnsi="Times New Roman"/>
          <w:b/>
          <w:bCs/>
          <w:sz w:val="24"/>
          <w:szCs w:val="24"/>
          <w:u w:val="none"/>
        </w:rPr>
        <w:t xml:space="preserve">Statistical Analysis </w:t>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t>pg. 9</w:t>
      </w:r>
    </w:p>
    <w:p w14:paraId="41D1B663" w14:textId="77777777" w:rsidR="007C3D05" w:rsidRDefault="00750A99">
      <w:pPr>
        <w:pStyle w:val="Title"/>
        <w:ind w:left="0" w:right="0"/>
        <w:jc w:val="left"/>
        <w:rPr>
          <w:rFonts w:ascii="Times New Roman" w:eastAsia="Times New Roman" w:hAnsi="Times New Roman" w:cs="Times New Roman"/>
          <w:u w:val="thick"/>
        </w:rPr>
      </w:pPr>
      <w:r>
        <w:rPr>
          <w:rFonts w:ascii="Times New Roman" w:hAnsi="Times New Roman"/>
          <w:b/>
          <w:bCs/>
          <w:sz w:val="24"/>
          <w:szCs w:val="24"/>
          <w:u w:val="none"/>
        </w:rPr>
        <w:t>Additional R</w:t>
      </w:r>
      <w:r>
        <w:rPr>
          <w:rFonts w:ascii="Times New Roman" w:hAnsi="Times New Roman"/>
          <w:b/>
          <w:bCs/>
          <w:sz w:val="24"/>
          <w:szCs w:val="24"/>
          <w:u w:val="none"/>
        </w:rPr>
        <w:t xml:space="preserve">esources </w:t>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r>
      <w:r>
        <w:rPr>
          <w:rFonts w:ascii="Times New Roman" w:hAnsi="Times New Roman"/>
          <w:b/>
          <w:bCs/>
          <w:sz w:val="24"/>
          <w:szCs w:val="24"/>
          <w:u w:val="none"/>
        </w:rPr>
        <w:tab/>
        <w:t>pg. 9</w:t>
      </w:r>
    </w:p>
    <w:p w14:paraId="779FE8A6" w14:textId="77777777" w:rsidR="00DA1584" w:rsidRDefault="00DA1584">
      <w:pPr>
        <w:pStyle w:val="Title"/>
        <w:ind w:left="0" w:right="0"/>
        <w:rPr>
          <w:rFonts w:ascii="Times New Roman" w:hAnsi="Times New Roman"/>
          <w:u w:val="thick"/>
        </w:rPr>
      </w:pPr>
    </w:p>
    <w:p w14:paraId="254EB95A" w14:textId="072027B4" w:rsidR="007C3D05" w:rsidRDefault="00750A99">
      <w:pPr>
        <w:pStyle w:val="Title"/>
        <w:ind w:left="0" w:right="0"/>
        <w:rPr>
          <w:rFonts w:ascii="Times New Roman" w:eastAsia="Times New Roman" w:hAnsi="Times New Roman" w:cs="Times New Roman"/>
        </w:rPr>
      </w:pPr>
      <w:r>
        <w:rPr>
          <w:rFonts w:ascii="Times New Roman" w:hAnsi="Times New Roman"/>
          <w:u w:val="thick"/>
        </w:rPr>
        <w:lastRenderedPageBreak/>
        <w:t>Selecting a Research Site</w:t>
      </w:r>
    </w:p>
    <w:p w14:paraId="58296CD0" w14:textId="7AD9B8DB" w:rsidR="007C3D05" w:rsidRDefault="00750A99">
      <w:pPr>
        <w:pStyle w:val="Title"/>
        <w:ind w:left="0" w:right="0"/>
        <w:jc w:val="left"/>
        <w:rPr>
          <w:rFonts w:ascii="Times New Roman" w:eastAsia="Times New Roman" w:hAnsi="Times New Roman" w:cs="Times New Roman"/>
          <w:sz w:val="24"/>
          <w:szCs w:val="24"/>
          <w:u w:val="none"/>
        </w:rPr>
      </w:pPr>
      <w:r>
        <w:rPr>
          <w:rFonts w:ascii="Times New Roman" w:hAnsi="Times New Roman"/>
          <w:sz w:val="24"/>
          <w:szCs w:val="24"/>
          <w:u w:val="none"/>
        </w:rPr>
        <w:t xml:space="preserve">Site selection is critical for success for scientific research.  Be sure the site has adequate space to allow replication of treatments for statistical analysis. Minimum of triplicate, and </w:t>
      </w:r>
      <w:r>
        <w:rPr>
          <w:rFonts w:ascii="Times New Roman" w:hAnsi="Times New Roman"/>
          <w:sz w:val="24"/>
          <w:szCs w:val="24"/>
          <w:u w:val="none"/>
        </w:rPr>
        <w:t>quadruplicate is strongly recommended to allow for some errors</w:t>
      </w:r>
      <w:r w:rsidR="00DA1584">
        <w:rPr>
          <w:rFonts w:ascii="Times New Roman" w:hAnsi="Times New Roman"/>
          <w:sz w:val="24"/>
          <w:szCs w:val="24"/>
          <w:u w:val="none"/>
        </w:rPr>
        <w:t xml:space="preserve"> or unexpected occurrences</w:t>
      </w:r>
      <w:r>
        <w:rPr>
          <w:rFonts w:ascii="Times New Roman" w:hAnsi="Times New Roman"/>
          <w:sz w:val="24"/>
          <w:szCs w:val="24"/>
          <w:u w:val="none"/>
        </w:rPr>
        <w:t xml:space="preserve"> that cause data to be available only in triplicate.</w:t>
      </w:r>
    </w:p>
    <w:p w14:paraId="48404D77" w14:textId="4D91041E" w:rsidR="007C3D05" w:rsidRDefault="00DA1584">
      <w:pPr>
        <w:pStyle w:val="Title"/>
        <w:ind w:left="0" w:right="0"/>
        <w:jc w:val="left"/>
        <w:rPr>
          <w:rFonts w:ascii="Times New Roman" w:eastAsia="Times New Roman" w:hAnsi="Times New Roman" w:cs="Times New Roman"/>
          <w:sz w:val="24"/>
          <w:szCs w:val="24"/>
          <w:u w:val="none"/>
        </w:rPr>
      </w:pPr>
      <w:r>
        <w:rPr>
          <w:rFonts w:ascii="Times New Roman" w:hAnsi="Times New Roman"/>
          <w:sz w:val="24"/>
          <w:szCs w:val="24"/>
          <w:u w:val="none"/>
        </w:rPr>
        <w:t>The s</w:t>
      </w:r>
      <w:r w:rsidR="00750A99">
        <w:rPr>
          <w:rFonts w:ascii="Times New Roman" w:hAnsi="Times New Roman"/>
          <w:sz w:val="24"/>
          <w:szCs w:val="24"/>
          <w:u w:val="none"/>
        </w:rPr>
        <w:t>ite where the beds will be established should be contiguous and as level as possible. The area should be as homogeneous as possible in terms</w:t>
      </w:r>
      <w:r w:rsidR="00750A99">
        <w:rPr>
          <w:rFonts w:ascii="Times New Roman" w:hAnsi="Times New Roman"/>
          <w:sz w:val="24"/>
          <w:szCs w:val="24"/>
          <w:u w:val="none"/>
        </w:rPr>
        <w:t xml:space="preserve"> of texture and color, to increase your odds that the area</w:t>
      </w:r>
      <w:r w:rsidR="00750A99">
        <w:rPr>
          <w:rFonts w:ascii="Times New Roman" w:hAnsi="Times New Roman"/>
          <w:sz w:val="24"/>
          <w:szCs w:val="24"/>
          <w:u w:val="none"/>
        </w:rPr>
        <w:t>’</w:t>
      </w:r>
      <w:r w:rsidR="00750A99">
        <w:rPr>
          <w:rFonts w:ascii="Times New Roman" w:hAnsi="Times New Roman"/>
          <w:sz w:val="24"/>
          <w:szCs w:val="24"/>
          <w:u w:val="none"/>
        </w:rPr>
        <w:t>s soil parameter levels are as homogeneous as possible.</w:t>
      </w:r>
    </w:p>
    <w:p w14:paraId="65E8A944" w14:textId="77777777" w:rsidR="007C3D05" w:rsidRDefault="007C3D05">
      <w:pPr>
        <w:pStyle w:val="Title"/>
        <w:ind w:left="0" w:right="0"/>
        <w:jc w:val="left"/>
        <w:rPr>
          <w:rFonts w:ascii="Times New Roman" w:eastAsia="Times New Roman" w:hAnsi="Times New Roman" w:cs="Times New Roman"/>
          <w:sz w:val="24"/>
          <w:szCs w:val="24"/>
          <w:u w:val="none"/>
        </w:rPr>
      </w:pPr>
    </w:p>
    <w:p w14:paraId="29B28A25" w14:textId="19497C79" w:rsidR="007C3D05" w:rsidRDefault="00750A99">
      <w:pPr>
        <w:pStyle w:val="BodyA"/>
        <w:widowControl/>
        <w:rPr>
          <w:rFonts w:ascii="Times New Roman" w:eastAsia="Times New Roman" w:hAnsi="Times New Roman" w:cs="Times New Roman"/>
          <w:sz w:val="24"/>
          <w:szCs w:val="24"/>
        </w:rPr>
      </w:pPr>
      <w:r>
        <w:rPr>
          <w:rFonts w:ascii="Times New Roman" w:hAnsi="Times New Roman"/>
          <w:sz w:val="24"/>
          <w:szCs w:val="24"/>
        </w:rPr>
        <w:t xml:space="preserve">Good research involves identifying and possibly </w:t>
      </w:r>
      <w:r w:rsidR="00B33E18">
        <w:rPr>
          <w:rFonts w:ascii="Times New Roman" w:hAnsi="Times New Roman"/>
          <w:sz w:val="24"/>
          <w:szCs w:val="24"/>
        </w:rPr>
        <w:t>minizing</w:t>
      </w:r>
      <w:r>
        <w:rPr>
          <w:rFonts w:ascii="Times New Roman" w:hAnsi="Times New Roman"/>
          <w:sz w:val="24"/>
          <w:szCs w:val="24"/>
        </w:rPr>
        <w:t xml:space="preserve"> the variations of the natural world, so that the difference we see </w:t>
      </w:r>
      <w:r w:rsidR="00B33E18">
        <w:rPr>
          <w:rFonts w:ascii="Times New Roman" w:hAnsi="Times New Roman"/>
          <w:sz w:val="24"/>
          <w:szCs w:val="24"/>
        </w:rPr>
        <w:t>is</w:t>
      </w:r>
      <w:r>
        <w:rPr>
          <w:rFonts w:ascii="Times New Roman" w:hAnsi="Times New Roman"/>
          <w:sz w:val="24"/>
          <w:szCs w:val="24"/>
        </w:rPr>
        <w:t xml:space="preserve"> a result of </w:t>
      </w:r>
      <w:r>
        <w:rPr>
          <w:rFonts w:ascii="Times New Roman" w:hAnsi="Times New Roman"/>
          <w:sz w:val="24"/>
          <w:szCs w:val="24"/>
        </w:rPr>
        <w:t>the idea</w:t>
      </w:r>
      <w:r>
        <w:rPr>
          <w:rFonts w:ascii="Times New Roman" w:hAnsi="Times New Roman"/>
          <w:sz w:val="24"/>
          <w:szCs w:val="24"/>
        </w:rPr>
        <w:t xml:space="preserve"> (treatment</w:t>
      </w:r>
      <w:r>
        <w:rPr>
          <w:rFonts w:ascii="Times New Roman" w:hAnsi="Times New Roman"/>
          <w:sz w:val="24"/>
          <w:szCs w:val="24"/>
        </w:rPr>
        <w:t xml:space="preserve">) that we are testing.  Below is a check </w:t>
      </w:r>
      <w:r>
        <w:rPr>
          <w:rFonts w:ascii="Times New Roman" w:hAnsi="Times New Roman"/>
          <w:sz w:val="24"/>
          <w:szCs w:val="24"/>
        </w:rPr>
        <w:t xml:space="preserve">list of some common variations that we might need to identify and work around.  Farmers are good observers, </w:t>
      </w:r>
      <w:r w:rsidR="00B33E18">
        <w:rPr>
          <w:rFonts w:ascii="Times New Roman" w:hAnsi="Times New Roman"/>
          <w:sz w:val="24"/>
          <w:szCs w:val="24"/>
        </w:rPr>
        <w:t>so</w:t>
      </w:r>
      <w:r>
        <w:rPr>
          <w:rFonts w:ascii="Times New Roman" w:hAnsi="Times New Roman"/>
          <w:sz w:val="24"/>
          <w:szCs w:val="24"/>
        </w:rPr>
        <w:t xml:space="preserve"> look for other variations that </w:t>
      </w:r>
      <w:r>
        <w:rPr>
          <w:rFonts w:ascii="Times New Roman" w:hAnsi="Times New Roman"/>
          <w:sz w:val="24"/>
          <w:szCs w:val="24"/>
        </w:rPr>
        <w:t>might confuse or confound your experimental results at your research site.</w:t>
      </w:r>
    </w:p>
    <w:p w14:paraId="416A6B42" w14:textId="77777777" w:rsidR="007C3D05" w:rsidRDefault="007C3D05">
      <w:pPr>
        <w:pStyle w:val="BodyA"/>
        <w:widowControl/>
        <w:rPr>
          <w:rFonts w:ascii="Times New Roman" w:eastAsia="Times New Roman" w:hAnsi="Times New Roman" w:cs="Times New Roman"/>
          <w:sz w:val="24"/>
          <w:szCs w:val="24"/>
        </w:rPr>
      </w:pPr>
    </w:p>
    <w:p w14:paraId="2AA19733" w14:textId="77777777" w:rsidR="007C3D05" w:rsidRDefault="00750A99">
      <w:pPr>
        <w:pStyle w:val="BodyA"/>
        <w:widowControl/>
        <w:rPr>
          <w:rFonts w:ascii="Times New Roman" w:eastAsia="Times New Roman" w:hAnsi="Times New Roman" w:cs="Times New Roman"/>
          <w:sz w:val="24"/>
          <w:szCs w:val="24"/>
        </w:rPr>
      </w:pPr>
      <w:r>
        <w:rPr>
          <w:rFonts w:ascii="Times New Roman" w:hAnsi="Times New Roman"/>
          <w:sz w:val="24"/>
          <w:szCs w:val="24"/>
        </w:rPr>
        <w:t>Historical Differences</w:t>
      </w:r>
    </w:p>
    <w:p w14:paraId="1432394D"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Previous crop and soil management</w:t>
      </w:r>
    </w:p>
    <w:p w14:paraId="65CCF42B" w14:textId="3338F2D1"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Previous pests</w:t>
      </w:r>
      <w:r w:rsidR="00B33E18">
        <w:rPr>
          <w:rFonts w:ascii="Times New Roman" w:hAnsi="Times New Roman"/>
          <w:sz w:val="24"/>
          <w:szCs w:val="24"/>
        </w:rPr>
        <w:t xml:space="preserve"> </w:t>
      </w:r>
      <w:r>
        <w:rPr>
          <w:rFonts w:ascii="Times New Roman" w:hAnsi="Times New Roman"/>
          <w:sz w:val="24"/>
          <w:szCs w:val="24"/>
        </w:rPr>
        <w:t>(weeds, insects, nematodes, diseases, wildlife pressures, etc.)</w:t>
      </w:r>
    </w:p>
    <w:p w14:paraId="02C0147B" w14:textId="77777777" w:rsidR="007C3D05" w:rsidRDefault="007C3D05">
      <w:pPr>
        <w:pStyle w:val="BodyA"/>
        <w:widowControl/>
        <w:rPr>
          <w:rFonts w:ascii="Times New Roman" w:eastAsia="Times New Roman" w:hAnsi="Times New Roman" w:cs="Times New Roman"/>
          <w:sz w:val="24"/>
          <w:szCs w:val="24"/>
        </w:rPr>
      </w:pPr>
    </w:p>
    <w:p w14:paraId="1DDE53A8" w14:textId="77777777" w:rsidR="007C3D05" w:rsidRDefault="00750A99">
      <w:pPr>
        <w:pStyle w:val="BodyA"/>
        <w:widowControl/>
        <w:rPr>
          <w:rFonts w:ascii="Times New Roman" w:eastAsia="Times New Roman" w:hAnsi="Times New Roman" w:cs="Times New Roman"/>
          <w:sz w:val="24"/>
          <w:szCs w:val="24"/>
        </w:rPr>
      </w:pPr>
      <w:r>
        <w:rPr>
          <w:rFonts w:ascii="Times New Roman" w:hAnsi="Times New Roman"/>
          <w:sz w:val="24"/>
          <w:szCs w:val="24"/>
        </w:rPr>
        <w:t>Soil Differences</w:t>
      </w:r>
    </w:p>
    <w:p w14:paraId="753C0482"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 xml:space="preserve">Texture </w:t>
      </w:r>
    </w:p>
    <w:p w14:paraId="1A85F414"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 xml:space="preserve">Color </w:t>
      </w:r>
    </w:p>
    <w:p w14:paraId="1FF158B1"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 xml:space="preserve">Soil </w:t>
      </w:r>
      <w:r>
        <w:rPr>
          <w:rFonts w:ascii="Times New Roman" w:hAnsi="Times New Roman"/>
          <w:sz w:val="24"/>
          <w:szCs w:val="24"/>
        </w:rPr>
        <w:t>analysis (SOM, pH, minerals, salts) if available</w:t>
      </w:r>
    </w:p>
    <w:p w14:paraId="08E44556"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Depth to rock. This should be greater than 2 feet to allow double digging.</w:t>
      </w:r>
    </w:p>
    <w:p w14:paraId="3844AF36"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Depth to water table</w:t>
      </w:r>
    </w:p>
    <w:p w14:paraId="3E028295"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Slope (steepness and sloping direction)</w:t>
      </w:r>
    </w:p>
    <w:p w14:paraId="0158716A" w14:textId="77777777" w:rsidR="007C3D05" w:rsidRDefault="007C3D05">
      <w:pPr>
        <w:pStyle w:val="BodyA"/>
        <w:widowControl/>
        <w:rPr>
          <w:rFonts w:ascii="Times New Roman" w:eastAsia="Times New Roman" w:hAnsi="Times New Roman" w:cs="Times New Roman"/>
          <w:sz w:val="24"/>
          <w:szCs w:val="24"/>
        </w:rPr>
      </w:pPr>
    </w:p>
    <w:p w14:paraId="39039679" w14:textId="77777777" w:rsidR="007C3D05" w:rsidRDefault="00750A99">
      <w:pPr>
        <w:pStyle w:val="BodyA"/>
        <w:widowControl/>
        <w:rPr>
          <w:rFonts w:ascii="Times New Roman" w:eastAsia="Times New Roman" w:hAnsi="Times New Roman" w:cs="Times New Roman"/>
          <w:sz w:val="24"/>
          <w:szCs w:val="24"/>
        </w:rPr>
      </w:pPr>
      <w:r>
        <w:rPr>
          <w:rFonts w:ascii="Times New Roman" w:hAnsi="Times New Roman"/>
          <w:sz w:val="24"/>
          <w:szCs w:val="24"/>
        </w:rPr>
        <w:t>Environmental Differences</w:t>
      </w:r>
    </w:p>
    <w:p w14:paraId="59B064D1"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Equal access to sunlight (shade)</w:t>
      </w:r>
    </w:p>
    <w:p w14:paraId="5F188874" w14:textId="77777777"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Equal acces</w:t>
      </w:r>
      <w:r>
        <w:rPr>
          <w:rFonts w:ascii="Times New Roman" w:hAnsi="Times New Roman"/>
          <w:sz w:val="24"/>
          <w:szCs w:val="24"/>
        </w:rPr>
        <w:t>s to ground water (a close pond, stream, swale, ditch etc.) No bodies of water should be uphill from the site or within 20 meters.</w:t>
      </w:r>
    </w:p>
    <w:p w14:paraId="4B37C4DF" w14:textId="5EDD06FA" w:rsidR="007C3D05" w:rsidRDefault="00750A99">
      <w:pPr>
        <w:pStyle w:val="BodyA"/>
        <w:widowControl/>
        <w:numPr>
          <w:ilvl w:val="0"/>
          <w:numId w:val="2"/>
        </w:numPr>
        <w:rPr>
          <w:rFonts w:ascii="Times New Roman" w:hAnsi="Times New Roman"/>
          <w:sz w:val="24"/>
          <w:szCs w:val="24"/>
        </w:rPr>
      </w:pPr>
      <w:r>
        <w:rPr>
          <w:rFonts w:ascii="Times New Roman" w:hAnsi="Times New Roman"/>
          <w:sz w:val="24"/>
          <w:szCs w:val="24"/>
        </w:rPr>
        <w:t>Equal effects of wind (increasing or decreasing as a result of buildings, fences, hedges, trees etc. Ideally, there are no tr</w:t>
      </w:r>
      <w:r>
        <w:rPr>
          <w:rFonts w:ascii="Times New Roman" w:hAnsi="Times New Roman"/>
          <w:sz w:val="24"/>
          <w:szCs w:val="24"/>
        </w:rPr>
        <w:t>ees within 5 meters of the site borders and none within the site where the beds will be established</w:t>
      </w:r>
      <w:r>
        <w:rPr>
          <w:rFonts w:ascii="Times New Roman" w:hAnsi="Times New Roman"/>
          <w:sz w:val="24"/>
          <w:szCs w:val="24"/>
        </w:rPr>
        <w:t>.</w:t>
      </w:r>
      <w:r w:rsidR="00CC1888">
        <w:rPr>
          <w:rFonts w:ascii="Times New Roman" w:hAnsi="Times New Roman"/>
          <w:sz w:val="24"/>
          <w:szCs w:val="24"/>
        </w:rPr>
        <w:t>)</w:t>
      </w:r>
    </w:p>
    <w:p w14:paraId="35888D15" w14:textId="77777777" w:rsidR="007C3D05" w:rsidRDefault="00750A99">
      <w:pPr>
        <w:pStyle w:val="Title"/>
        <w:ind w:left="0" w:right="0"/>
        <w:jc w:val="left"/>
        <w:rPr>
          <w:rFonts w:ascii="Times New Roman" w:eastAsia="Times New Roman" w:hAnsi="Times New Roman" w:cs="Times New Roman"/>
          <w:sz w:val="24"/>
          <w:szCs w:val="24"/>
          <w:u w:val="none"/>
        </w:rPr>
      </w:pPr>
      <w:r>
        <w:rPr>
          <w:rFonts w:ascii="Times New Roman" w:hAnsi="Times New Roman"/>
          <w:sz w:val="24"/>
          <w:szCs w:val="24"/>
          <w:u w:val="none"/>
        </w:rPr>
        <w:t>What if you find one or more of these problems in the area you want to or need to use for research?  The booklets in the Additional Resource section (pg. 8</w:t>
      </w:r>
      <w:r>
        <w:rPr>
          <w:rFonts w:ascii="Times New Roman" w:hAnsi="Times New Roman"/>
          <w:sz w:val="24"/>
          <w:szCs w:val="24"/>
          <w:u w:val="none"/>
        </w:rPr>
        <w:t>) can be a help in designing plots around the problem to get the most accurate data.  Also, contact agriculture professionals in your area or contact the authors - John Beeby or Steve Moore for additional help.</w:t>
      </w:r>
    </w:p>
    <w:p w14:paraId="529931F3" w14:textId="77777777" w:rsidR="007C3D05" w:rsidRDefault="007C3D05">
      <w:pPr>
        <w:pStyle w:val="Title"/>
        <w:ind w:left="0" w:right="0"/>
        <w:rPr>
          <w:rFonts w:ascii="Times New Roman" w:eastAsia="Times New Roman" w:hAnsi="Times New Roman" w:cs="Times New Roman"/>
          <w:u w:val="thick"/>
        </w:rPr>
      </w:pPr>
    </w:p>
    <w:p w14:paraId="5A1E1084" w14:textId="77777777" w:rsidR="007C3D05" w:rsidRDefault="007C3D05">
      <w:pPr>
        <w:pStyle w:val="Title"/>
        <w:ind w:left="0" w:right="0"/>
        <w:rPr>
          <w:rFonts w:ascii="Times New Roman" w:eastAsia="Times New Roman" w:hAnsi="Times New Roman" w:cs="Times New Roman"/>
          <w:u w:val="thick"/>
        </w:rPr>
      </w:pPr>
    </w:p>
    <w:p w14:paraId="1AD701F1" w14:textId="77777777" w:rsidR="00CC1888" w:rsidRDefault="00CC1888">
      <w:pPr>
        <w:pStyle w:val="Title"/>
        <w:ind w:left="0" w:right="0"/>
        <w:rPr>
          <w:rFonts w:ascii="Times New Roman" w:hAnsi="Times New Roman"/>
          <w:u w:val="thick"/>
        </w:rPr>
      </w:pPr>
    </w:p>
    <w:p w14:paraId="4E6C7E9B" w14:textId="6061967C" w:rsidR="007C3D05" w:rsidRDefault="00750A99">
      <w:pPr>
        <w:pStyle w:val="Title"/>
        <w:ind w:left="0" w:right="0"/>
        <w:rPr>
          <w:rFonts w:ascii="Times New Roman" w:eastAsia="Times New Roman" w:hAnsi="Times New Roman" w:cs="Times New Roman"/>
          <w:u w:val="none"/>
        </w:rPr>
      </w:pPr>
      <w:r>
        <w:rPr>
          <w:rFonts w:ascii="Times New Roman" w:hAnsi="Times New Roman"/>
          <w:u w:val="thick"/>
        </w:rPr>
        <w:lastRenderedPageBreak/>
        <w:t>Soil Sampling Procedure</w:t>
      </w:r>
    </w:p>
    <w:p w14:paraId="3341D44E" w14:textId="77777777" w:rsidR="007C3D05" w:rsidRDefault="00750A99">
      <w:pPr>
        <w:pStyle w:val="Heading"/>
        <w:spacing w:before="254"/>
        <w:rPr>
          <w:rFonts w:ascii="Times New Roman" w:eastAsia="Times New Roman" w:hAnsi="Times New Roman" w:cs="Times New Roman"/>
          <w:b w:val="0"/>
          <w:bCs w:val="0"/>
          <w:u w:val="none"/>
        </w:rPr>
      </w:pPr>
      <w:r>
        <w:rPr>
          <w:rFonts w:ascii="Times New Roman" w:hAnsi="Times New Roman"/>
          <w:u w:val="thick"/>
        </w:rPr>
        <w:t>Tools needed</w:t>
      </w:r>
      <w:r>
        <w:rPr>
          <w:rFonts w:ascii="Times New Roman" w:hAnsi="Times New Roman"/>
          <w:b w:val="0"/>
          <w:bCs w:val="0"/>
          <w:u w:val="none"/>
        </w:rPr>
        <w:t>:</w:t>
      </w:r>
    </w:p>
    <w:p w14:paraId="7F7A7F8F" w14:textId="77777777" w:rsidR="007C3D05" w:rsidRDefault="00750A99">
      <w:pPr>
        <w:pStyle w:val="Title"/>
        <w:numPr>
          <w:ilvl w:val="0"/>
          <w:numId w:val="4"/>
        </w:numPr>
        <w:ind w:right="0"/>
        <w:jc w:val="left"/>
        <w:rPr>
          <w:rFonts w:ascii="Times New Roman" w:hAnsi="Times New Roman"/>
          <w:sz w:val="22"/>
          <w:szCs w:val="22"/>
        </w:rPr>
      </w:pPr>
      <w:r>
        <w:rPr>
          <w:rFonts w:ascii="Times New Roman" w:hAnsi="Times New Roman"/>
          <w:sz w:val="22"/>
          <w:szCs w:val="22"/>
          <w:u w:val="none"/>
        </w:rPr>
        <w:t>Spade or shovel</w:t>
      </w:r>
    </w:p>
    <w:p w14:paraId="197C9F3E" w14:textId="77777777" w:rsidR="007C3D05" w:rsidRDefault="00750A99">
      <w:pPr>
        <w:pStyle w:val="Title"/>
        <w:numPr>
          <w:ilvl w:val="0"/>
          <w:numId w:val="4"/>
        </w:numPr>
        <w:ind w:right="0"/>
        <w:jc w:val="left"/>
        <w:rPr>
          <w:rFonts w:ascii="Times New Roman" w:hAnsi="Times New Roman"/>
          <w:sz w:val="22"/>
          <w:szCs w:val="22"/>
        </w:rPr>
      </w:pPr>
      <w:r>
        <w:rPr>
          <w:rFonts w:ascii="Times New Roman" w:hAnsi="Times New Roman"/>
          <w:sz w:val="22"/>
          <w:szCs w:val="22"/>
          <w:u w:val="none"/>
        </w:rPr>
        <w:t xml:space="preserve">Trowel or small scoop </w:t>
      </w:r>
    </w:p>
    <w:p w14:paraId="5CF5BE9A" w14:textId="77777777" w:rsidR="007C3D05" w:rsidRDefault="00750A99">
      <w:pPr>
        <w:pStyle w:val="Title"/>
        <w:numPr>
          <w:ilvl w:val="0"/>
          <w:numId w:val="4"/>
        </w:numPr>
        <w:ind w:right="0"/>
        <w:jc w:val="left"/>
        <w:rPr>
          <w:rFonts w:ascii="Times New Roman" w:hAnsi="Times New Roman"/>
          <w:sz w:val="22"/>
          <w:szCs w:val="22"/>
        </w:rPr>
      </w:pPr>
      <w:r>
        <w:rPr>
          <w:rFonts w:ascii="Times New Roman" w:hAnsi="Times New Roman"/>
          <w:sz w:val="22"/>
          <w:szCs w:val="22"/>
          <w:u w:val="none"/>
        </w:rPr>
        <w:t>Bucket</w:t>
      </w:r>
    </w:p>
    <w:p w14:paraId="5A9DF2CF" w14:textId="77777777" w:rsidR="007C3D05" w:rsidRDefault="00750A99">
      <w:pPr>
        <w:pStyle w:val="Title"/>
        <w:numPr>
          <w:ilvl w:val="0"/>
          <w:numId w:val="4"/>
        </w:numPr>
        <w:ind w:right="0"/>
        <w:jc w:val="left"/>
        <w:rPr>
          <w:rFonts w:ascii="Times New Roman" w:hAnsi="Times New Roman"/>
          <w:sz w:val="22"/>
          <w:szCs w:val="22"/>
        </w:rPr>
      </w:pPr>
      <w:r>
        <w:rPr>
          <w:rFonts w:ascii="Times New Roman" w:hAnsi="Times New Roman"/>
          <w:sz w:val="22"/>
          <w:szCs w:val="22"/>
          <w:u w:val="none"/>
        </w:rPr>
        <w:t>(All of the above equipment should be clean, not made of brass, bronze or soft metal, or galvanized, and free of rust and flaking paint)</w:t>
      </w:r>
    </w:p>
    <w:p w14:paraId="7878D95F" w14:textId="77777777" w:rsidR="007C3D05" w:rsidRDefault="00750A99">
      <w:pPr>
        <w:pStyle w:val="Title"/>
        <w:numPr>
          <w:ilvl w:val="0"/>
          <w:numId w:val="4"/>
        </w:numPr>
        <w:ind w:right="0"/>
        <w:jc w:val="left"/>
        <w:rPr>
          <w:rFonts w:ascii="Times New Roman" w:hAnsi="Times New Roman"/>
          <w:sz w:val="22"/>
          <w:szCs w:val="22"/>
        </w:rPr>
      </w:pPr>
      <w:r>
        <w:rPr>
          <w:rFonts w:ascii="Times New Roman" w:hAnsi="Times New Roman"/>
          <w:sz w:val="22"/>
          <w:szCs w:val="22"/>
          <w:u w:val="none"/>
        </w:rPr>
        <w:t>Plastic bag (one quart or one liter in size is ideal)</w:t>
      </w:r>
    </w:p>
    <w:p w14:paraId="4F37FA1C" w14:textId="77777777" w:rsidR="007C3D05" w:rsidRDefault="00750A99">
      <w:pPr>
        <w:pStyle w:val="Heading"/>
        <w:rPr>
          <w:rFonts w:ascii="Times New Roman" w:eastAsia="Times New Roman" w:hAnsi="Times New Roman" w:cs="Times New Roman"/>
          <w:u w:val="none"/>
          <w:lang w:val="it-IT"/>
        </w:rPr>
      </w:pPr>
      <w:r>
        <w:rPr>
          <w:rFonts w:ascii="Times New Roman" w:hAnsi="Times New Roman"/>
          <w:u w:val="thick"/>
          <w:lang w:val="it-IT"/>
        </w:rPr>
        <w:t>Procedure:</w:t>
      </w:r>
    </w:p>
    <w:p w14:paraId="3182F3E4" w14:textId="77777777" w:rsidR="007C3D05" w:rsidRDefault="00750A99">
      <w:pPr>
        <w:pStyle w:val="ListParagraph"/>
        <w:numPr>
          <w:ilvl w:val="0"/>
          <w:numId w:val="6"/>
        </w:numPr>
        <w:spacing w:before="220" w:line="259" w:lineRule="auto"/>
        <w:ind w:right="335"/>
        <w:rPr>
          <w:rFonts w:ascii="Times New Roman" w:hAnsi="Times New Roman"/>
        </w:rPr>
      </w:pPr>
      <w:r>
        <w:rPr>
          <w:rFonts w:ascii="Times New Roman" w:hAnsi="Times New Roman"/>
        </w:rPr>
        <w:t xml:space="preserve">Soil </w:t>
      </w:r>
      <w:r>
        <w:rPr>
          <w:rFonts w:ascii="Times New Roman" w:hAnsi="Times New Roman"/>
        </w:rPr>
        <w:t>sampling should be done a few months before you intend to plant your crops. This gives    you enough time to adjust your soil</w:t>
      </w:r>
      <w:r>
        <w:rPr>
          <w:rFonts w:ascii="Times New Roman" w:hAnsi="Times New Roman"/>
        </w:rPr>
        <w:t>’</w:t>
      </w:r>
      <w:r>
        <w:rPr>
          <w:rFonts w:ascii="Times New Roman" w:hAnsi="Times New Roman"/>
        </w:rPr>
        <w:t>s pH, if necessary, according to your Grow Your Soil recommendation, prior to planting.</w:t>
      </w:r>
    </w:p>
    <w:p w14:paraId="07D34501" w14:textId="77777777" w:rsidR="007C3D05" w:rsidRDefault="00750A99">
      <w:pPr>
        <w:pStyle w:val="ListParagraph"/>
        <w:numPr>
          <w:ilvl w:val="0"/>
          <w:numId w:val="6"/>
        </w:numPr>
        <w:spacing w:before="201" w:line="259" w:lineRule="auto"/>
        <w:ind w:right="133"/>
        <w:rPr>
          <w:rFonts w:ascii="Times New Roman" w:hAnsi="Times New Roman"/>
        </w:rPr>
      </w:pPr>
      <w:r>
        <w:rPr>
          <w:rFonts w:ascii="Times New Roman" w:hAnsi="Times New Roman"/>
        </w:rPr>
        <w:t>How many samples do you need to collect? I</w:t>
      </w:r>
      <w:r>
        <w:rPr>
          <w:rFonts w:ascii="Times New Roman" w:hAnsi="Times New Roman"/>
        </w:rPr>
        <w:t>f you are testing your garden soil, typically one sample is sufficient, unless your garden is quite variable in topography or has sections that have been managed quite differently. For example, if one section of your garden has received fertilizers for yea</w:t>
      </w:r>
      <w:r>
        <w:rPr>
          <w:rFonts w:ascii="Times New Roman" w:hAnsi="Times New Roman"/>
        </w:rPr>
        <w:t>rs, and another section has received no fertilizers, you will want to make two separate samples for your garden.</w:t>
      </w:r>
    </w:p>
    <w:p w14:paraId="4F0ADC4D" w14:textId="77777777" w:rsidR="007C3D05" w:rsidRDefault="00750A99">
      <w:pPr>
        <w:pStyle w:val="ListParagraph"/>
        <w:numPr>
          <w:ilvl w:val="0"/>
          <w:numId w:val="6"/>
        </w:numPr>
        <w:spacing w:line="259" w:lineRule="auto"/>
        <w:ind w:right="99"/>
        <w:rPr>
          <w:rFonts w:ascii="Times New Roman" w:hAnsi="Times New Roman"/>
        </w:rPr>
      </w:pPr>
      <w:r>
        <w:rPr>
          <w:rFonts w:ascii="Times New Roman" w:hAnsi="Times New Roman"/>
        </w:rPr>
        <w:t xml:space="preserve">An overview of what you will do to create one sample: For each sample you need, you will dig 10 to 20 holes, take a sample from each hole, mix </w:t>
      </w:r>
      <w:r>
        <w:rPr>
          <w:rFonts w:ascii="Times New Roman" w:hAnsi="Times New Roman"/>
        </w:rPr>
        <w:t>all the samples together, and take one final sample from the mixture, as described in more detail below. Avoid touching the soil that you will use as a sample.</w:t>
      </w:r>
    </w:p>
    <w:p w14:paraId="6EB264DD" w14:textId="77777777" w:rsidR="007C3D05" w:rsidRDefault="00750A99">
      <w:pPr>
        <w:pStyle w:val="ListParagraph"/>
        <w:numPr>
          <w:ilvl w:val="0"/>
          <w:numId w:val="6"/>
        </w:numPr>
        <w:spacing w:before="201" w:line="259" w:lineRule="auto"/>
        <w:ind w:right="192"/>
        <w:rPr>
          <w:rFonts w:ascii="Times New Roman" w:hAnsi="Times New Roman"/>
        </w:rPr>
      </w:pPr>
      <w:r>
        <w:rPr>
          <w:rFonts w:ascii="Times New Roman" w:hAnsi="Times New Roman"/>
        </w:rPr>
        <w:t>Selecting where to dig the holes: Be sure the site of the hole is fairly representative of the a</w:t>
      </w:r>
      <w:r>
        <w:rPr>
          <w:rFonts w:ascii="Times New Roman" w:hAnsi="Times New Roman"/>
        </w:rPr>
        <w:t>rea (and is not a place where chemicals were dumped, or water puddles, or is unique in some way to the rest of the area). Each sample will be taken by first cleaning off any surface debris and then digging a V-shaped hole that is approximately 1 foot (30 c</w:t>
      </w:r>
      <w:r>
        <w:rPr>
          <w:rFonts w:ascii="Times New Roman" w:hAnsi="Times New Roman"/>
        </w:rPr>
        <w:t>m) deep.</w:t>
      </w:r>
    </w:p>
    <w:p w14:paraId="4CD46BE5" w14:textId="77777777" w:rsidR="007C3D05" w:rsidRDefault="00750A99">
      <w:pPr>
        <w:pStyle w:val="ListParagraph"/>
        <w:numPr>
          <w:ilvl w:val="0"/>
          <w:numId w:val="6"/>
        </w:numPr>
        <w:spacing w:line="259" w:lineRule="auto"/>
        <w:ind w:right="157"/>
        <w:rPr>
          <w:rFonts w:ascii="Times New Roman" w:hAnsi="Times New Roman"/>
        </w:rPr>
      </w:pPr>
      <w:r>
        <w:rPr>
          <w:rFonts w:ascii="Times New Roman" w:hAnsi="Times New Roman"/>
        </w:rPr>
        <w:t>Sampling from the hole: Using a trowel or scoop, scrape away a little from one of the sides of the V-shaped hole. Then, use the scoop, starting at the bottom of the hole and moving upward, to gather soil from the scraped side of the hole. Gather t</w:t>
      </w:r>
      <w:r>
        <w:rPr>
          <w:rFonts w:ascii="Times New Roman" w:hAnsi="Times New Roman"/>
        </w:rPr>
        <w:t>he equivalent of about one handful of soil with the scoop from the side and place it in the bucket.</w:t>
      </w:r>
    </w:p>
    <w:p w14:paraId="0C3C028B" w14:textId="77777777" w:rsidR="007C3D05" w:rsidRDefault="00750A99">
      <w:pPr>
        <w:pStyle w:val="ListParagraph"/>
        <w:numPr>
          <w:ilvl w:val="0"/>
          <w:numId w:val="6"/>
        </w:numPr>
        <w:spacing w:before="201" w:line="259" w:lineRule="auto"/>
        <w:ind w:right="427"/>
        <w:rPr>
          <w:rFonts w:ascii="Times New Roman" w:hAnsi="Times New Roman"/>
        </w:rPr>
      </w:pPr>
      <w:r>
        <w:rPr>
          <w:rFonts w:ascii="Times New Roman" w:hAnsi="Times New Roman"/>
        </w:rPr>
        <w:t>Sampling the rest of the holes: Then, repeat steps 4 to 6 for 10 to 20 other locations in the area you are sampling. Put all the samples you collect into th</w:t>
      </w:r>
      <w:r>
        <w:rPr>
          <w:rFonts w:ascii="Times New Roman" w:hAnsi="Times New Roman"/>
        </w:rPr>
        <w:t>e same bucket.</w:t>
      </w:r>
    </w:p>
    <w:p w14:paraId="753A3382" w14:textId="77777777" w:rsidR="007C3D05" w:rsidRDefault="00750A99">
      <w:pPr>
        <w:pStyle w:val="ListParagraph"/>
        <w:numPr>
          <w:ilvl w:val="0"/>
          <w:numId w:val="6"/>
        </w:numPr>
        <w:rPr>
          <w:rFonts w:ascii="Times New Roman" w:hAnsi="Times New Roman"/>
        </w:rPr>
      </w:pPr>
      <w:r>
        <w:rPr>
          <w:rFonts w:ascii="Times New Roman" w:hAnsi="Times New Roman"/>
        </w:rPr>
        <w:t>Creating the final sample:</w:t>
      </w:r>
    </w:p>
    <w:p w14:paraId="54D6F816" w14:textId="45724DCC" w:rsidR="007C3D05" w:rsidRDefault="00750A99">
      <w:pPr>
        <w:pStyle w:val="ListParagraph"/>
        <w:numPr>
          <w:ilvl w:val="1"/>
          <w:numId w:val="6"/>
        </w:numPr>
        <w:spacing w:before="84" w:line="259" w:lineRule="auto"/>
        <w:ind w:right="220"/>
        <w:rPr>
          <w:rFonts w:ascii="Times New Roman" w:hAnsi="Times New Roman"/>
        </w:rPr>
      </w:pPr>
      <w:r>
        <w:rPr>
          <w:rFonts w:ascii="Times New Roman" w:hAnsi="Times New Roman"/>
        </w:rPr>
        <w:t>Thoroughly mix the soil samples in the bucket, using your spade or trowel (not your hands). Be sure that the soil at the bottom of the bucket is mixed with the soil at the top  of the bucket. Then, after very thoro</w:t>
      </w:r>
      <w:r>
        <w:rPr>
          <w:rFonts w:ascii="Times New Roman" w:hAnsi="Times New Roman"/>
        </w:rPr>
        <w:t>ugh mixing, take small samples from different areas on the surface of the bucket and add them to the plastic bag until there is about 1 to 1.5 pounds (0.5 to 0.7 kg) of soil in the bag. You don</w:t>
      </w:r>
      <w:r>
        <w:rPr>
          <w:rFonts w:ascii="Times New Roman" w:hAnsi="Times New Roman"/>
        </w:rPr>
        <w:t>’</w:t>
      </w:r>
      <w:r>
        <w:rPr>
          <w:rFonts w:ascii="Times New Roman" w:hAnsi="Times New Roman"/>
        </w:rPr>
        <w:t>t need to dry the sample.</w:t>
      </w:r>
    </w:p>
    <w:p w14:paraId="4D1F5D61" w14:textId="21D65309" w:rsidR="00CC1888" w:rsidRDefault="00CC1888">
      <w:pPr>
        <w:pStyle w:val="ListParagraph"/>
        <w:numPr>
          <w:ilvl w:val="1"/>
          <w:numId w:val="6"/>
        </w:numPr>
        <w:spacing w:before="84" w:line="259" w:lineRule="auto"/>
        <w:ind w:right="220"/>
        <w:rPr>
          <w:rFonts w:ascii="Times New Roman" w:hAnsi="Times New Roman"/>
        </w:rPr>
      </w:pPr>
      <w:r>
        <w:rPr>
          <w:rFonts w:ascii="Times New Roman" w:hAnsi="Times New Roman"/>
        </w:rPr>
        <w:t>Determine the soil texture of the final sample. See instructions on page 3.</w:t>
      </w:r>
    </w:p>
    <w:p w14:paraId="55F8598E" w14:textId="77777777" w:rsidR="007C3D05" w:rsidRDefault="00750A99">
      <w:pPr>
        <w:pStyle w:val="BodyText"/>
        <w:spacing w:before="220" w:line="259" w:lineRule="auto"/>
        <w:ind w:left="1180" w:firstLine="0"/>
        <w:rPr>
          <w:rFonts w:ascii="Times New Roman" w:eastAsia="Times New Roman" w:hAnsi="Times New Roman" w:cs="Times New Roman"/>
        </w:rPr>
      </w:pPr>
      <w:r>
        <w:rPr>
          <w:rFonts w:ascii="Times New Roman" w:hAnsi="Times New Roman"/>
        </w:rPr>
        <w:lastRenderedPageBreak/>
        <w:t>Optional: you could make a back-up s</w:t>
      </w:r>
      <w:r>
        <w:rPr>
          <w:rFonts w:ascii="Times New Roman" w:hAnsi="Times New Roman"/>
        </w:rPr>
        <w:t>ample in case anything happens to the original sample.</w:t>
      </w:r>
    </w:p>
    <w:p w14:paraId="33907634" w14:textId="77777777" w:rsidR="007C3D05" w:rsidRDefault="00750A99">
      <w:pPr>
        <w:pStyle w:val="ListParagraph"/>
        <w:numPr>
          <w:ilvl w:val="1"/>
          <w:numId w:val="7"/>
        </w:numPr>
        <w:spacing w:line="259" w:lineRule="auto"/>
        <w:ind w:right="399"/>
        <w:rPr>
          <w:rFonts w:ascii="Times New Roman" w:hAnsi="Times New Roman"/>
        </w:rPr>
      </w:pPr>
      <w:r>
        <w:rPr>
          <w:rFonts w:ascii="Times New Roman" w:hAnsi="Times New Roman"/>
        </w:rPr>
        <w:t>Seal the bag well, so that there is no chance of the bag opening during transit. You may wish to double-bag your sample, and seal each bag well.</w:t>
      </w:r>
    </w:p>
    <w:p w14:paraId="481365A8" w14:textId="77777777" w:rsidR="007C3D05" w:rsidRDefault="00750A99">
      <w:pPr>
        <w:pStyle w:val="ListParagraph"/>
        <w:numPr>
          <w:ilvl w:val="1"/>
          <w:numId w:val="7"/>
        </w:numPr>
        <w:spacing w:before="201" w:line="259" w:lineRule="auto"/>
        <w:ind w:right="277"/>
        <w:rPr>
          <w:rFonts w:ascii="Times New Roman" w:hAnsi="Times New Roman"/>
        </w:rPr>
      </w:pPr>
      <w:r>
        <w:rPr>
          <w:rFonts w:ascii="Times New Roman" w:hAnsi="Times New Roman"/>
        </w:rPr>
        <w:t>Label the bag very clearly and legibly, with black or bl</w:t>
      </w:r>
      <w:r>
        <w:rPr>
          <w:rFonts w:ascii="Times New Roman" w:hAnsi="Times New Roman"/>
        </w:rPr>
        <w:t>ue permanent marker, as specified by the lab to which you are sending the sample.</w:t>
      </w:r>
    </w:p>
    <w:p w14:paraId="2B2FC3C9" w14:textId="77777777" w:rsidR="007C3D05" w:rsidRDefault="00750A99">
      <w:pPr>
        <w:pStyle w:val="ListParagraph"/>
        <w:numPr>
          <w:ilvl w:val="0"/>
          <w:numId w:val="6"/>
        </w:numPr>
        <w:spacing w:line="259" w:lineRule="auto"/>
        <w:ind w:right="571"/>
        <w:rPr>
          <w:rFonts w:ascii="Times New Roman" w:hAnsi="Times New Roman"/>
        </w:rPr>
      </w:pPr>
      <w:r>
        <w:rPr>
          <w:rFonts w:ascii="Times New Roman" w:hAnsi="Times New Roman"/>
        </w:rPr>
        <w:t>Collect any other samples you need by repeating steps 3 through 7. Then, after all of the samples are collected, well-sealed, and uniquely labeled, complete the lab</w:t>
      </w:r>
      <w:r>
        <w:rPr>
          <w:rFonts w:ascii="Times New Roman" w:hAnsi="Times New Roman"/>
        </w:rPr>
        <w:t>’</w:t>
      </w:r>
      <w:r>
        <w:rPr>
          <w:rFonts w:ascii="Times New Roman" w:hAnsi="Times New Roman"/>
        </w:rPr>
        <w:t xml:space="preserve">s </w:t>
      </w:r>
      <w:r>
        <w:rPr>
          <w:rFonts w:ascii="Times New Roman" w:hAnsi="Times New Roman"/>
        </w:rPr>
        <w:t>submission form. Be sure to complete all required information in a very clear, legible and permanent manner.</w:t>
      </w:r>
    </w:p>
    <w:p w14:paraId="6276C31E" w14:textId="77777777" w:rsidR="007C3D05" w:rsidRDefault="00750A99">
      <w:pPr>
        <w:pStyle w:val="ListParagraph"/>
        <w:numPr>
          <w:ilvl w:val="0"/>
          <w:numId w:val="6"/>
        </w:numPr>
        <w:spacing w:line="259" w:lineRule="auto"/>
        <w:ind w:right="265"/>
        <w:rPr>
          <w:rFonts w:ascii="Times New Roman" w:hAnsi="Times New Roman"/>
        </w:rPr>
      </w:pPr>
      <w:r>
        <w:rPr>
          <w:rFonts w:ascii="Times New Roman" w:hAnsi="Times New Roman"/>
        </w:rPr>
        <w:t xml:space="preserve">Place the labeled sample(s), submission form, and payment method into a sturdy corrugated cardboard box. Do not put the submission form inside the </w:t>
      </w:r>
      <w:r>
        <w:rPr>
          <w:rFonts w:ascii="Times New Roman" w:hAnsi="Times New Roman"/>
        </w:rPr>
        <w:t>plastic sample bags. Seal the box carefully and ship it to the lab.</w:t>
      </w:r>
    </w:p>
    <w:p w14:paraId="01285295" w14:textId="77777777" w:rsidR="007C3D05" w:rsidRDefault="007C3D05">
      <w:pPr>
        <w:pStyle w:val="BodyA"/>
        <w:tabs>
          <w:tab w:val="left" w:pos="820"/>
        </w:tabs>
        <w:spacing w:line="259" w:lineRule="auto"/>
        <w:ind w:right="265"/>
        <w:rPr>
          <w:rFonts w:ascii="Times New Roman" w:eastAsia="Times New Roman" w:hAnsi="Times New Roman" w:cs="Times New Roman"/>
        </w:rPr>
      </w:pPr>
    </w:p>
    <w:p w14:paraId="02F4DB33" w14:textId="77777777" w:rsidR="007C3D05" w:rsidRDefault="007C3D05">
      <w:pPr>
        <w:pStyle w:val="BodyA"/>
        <w:tabs>
          <w:tab w:val="left" w:pos="820"/>
        </w:tabs>
        <w:spacing w:line="259" w:lineRule="auto"/>
        <w:ind w:right="265"/>
        <w:rPr>
          <w:rFonts w:ascii="Times New Roman" w:eastAsia="Times New Roman" w:hAnsi="Times New Roman" w:cs="Times New Roman"/>
        </w:rPr>
      </w:pPr>
    </w:p>
    <w:p w14:paraId="0689E86F" w14:textId="77777777" w:rsidR="007C3D05" w:rsidRDefault="00750A99">
      <w:pPr>
        <w:pStyle w:val="Title"/>
        <w:ind w:left="0" w:right="0"/>
        <w:rPr>
          <w:rFonts w:ascii="Times New Roman" w:eastAsia="Times New Roman" w:hAnsi="Times New Roman" w:cs="Times New Roman"/>
        </w:rPr>
      </w:pPr>
      <w:r>
        <w:rPr>
          <w:rFonts w:ascii="Times New Roman" w:hAnsi="Times New Roman"/>
          <w:u w:val="thick"/>
        </w:rPr>
        <w:t>Determining Soil Texture</w:t>
      </w:r>
    </w:p>
    <w:p w14:paraId="73A68C13" w14:textId="77777777" w:rsidR="007C3D05" w:rsidRDefault="00750A99" w:rsidP="00CC1888">
      <w:pPr>
        <w:pStyle w:val="BodyText"/>
        <w:spacing w:line="259" w:lineRule="auto"/>
        <w:ind w:left="720" w:firstLine="0"/>
        <w:rPr>
          <w:rFonts w:ascii="Times New Roman" w:hAnsi="Times New Roman"/>
        </w:rPr>
      </w:pPr>
      <w:r>
        <w:rPr>
          <w:rFonts w:ascii="Times New Roman" w:hAnsi="Times New Roman"/>
        </w:rPr>
        <w:t>Immediately after making a composite soil sample, and before sending that sample to a lab for testing, determine the soil</w:t>
      </w:r>
      <w:r>
        <w:rPr>
          <w:rFonts w:ascii="Times New Roman" w:hAnsi="Times New Roman"/>
        </w:rPr>
        <w:t>’</w:t>
      </w:r>
      <w:r>
        <w:rPr>
          <w:rFonts w:ascii="Times New Roman" w:hAnsi="Times New Roman"/>
        </w:rPr>
        <w:t>s texture by following the flowchart be</w:t>
      </w:r>
      <w:r>
        <w:rPr>
          <w:rFonts w:ascii="Times New Roman" w:hAnsi="Times New Roman"/>
        </w:rPr>
        <w:t xml:space="preserve">low. You can also watch this video: </w:t>
      </w:r>
      <w:r>
        <w:rPr>
          <w:rFonts w:ascii="Times New Roman" w:hAnsi="Times New Roman"/>
          <w:color w:val="0000FF"/>
          <w:u w:val="single" w:color="0000FF"/>
        </w:rPr>
        <w:t>https://</w:t>
      </w:r>
      <w:r>
        <w:rPr>
          <w:rFonts w:ascii="Times New Roman" w:hAnsi="Times New Roman"/>
          <w:color w:val="0000FF"/>
          <w:u w:color="0000FF"/>
        </w:rPr>
        <w:t xml:space="preserve"> </w:t>
      </w:r>
      <w:hyperlink r:id="rId7" w:history="1">
        <w:r>
          <w:rPr>
            <w:rStyle w:val="Hyperlink0"/>
            <w:rFonts w:ascii="Times New Roman" w:hAnsi="Times New Roman"/>
          </w:rPr>
          <w:t>www.youtube.com/watch?v=GWZwbVJCNec&amp;list=LL-GhRP_XBp8D4MgGQJeqVuQ</w:t>
        </w:r>
      </w:hyperlink>
      <w:r>
        <w:rPr>
          <w:rStyle w:val="None"/>
          <w:rFonts w:ascii="Times New Roman" w:hAnsi="Times New Roman"/>
        </w:rPr>
        <w:t xml:space="preserve"> Note: Any water can be used and a spatula is not essentia</w:t>
      </w:r>
      <w:r>
        <w:rPr>
          <w:rStyle w:val="None"/>
          <w:rFonts w:ascii="Times New Roman" w:hAnsi="Times New Roman"/>
        </w:rPr>
        <w:t>l for this procedure</w:t>
      </w:r>
    </w:p>
    <w:p w14:paraId="5758AABC"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7F9ADC83"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730A9535" w14:textId="77777777" w:rsidR="007C3D05" w:rsidRDefault="00750A99">
      <w:pPr>
        <w:pStyle w:val="BodyA"/>
        <w:tabs>
          <w:tab w:val="left" w:pos="820"/>
        </w:tabs>
        <w:spacing w:line="259" w:lineRule="auto"/>
        <w:ind w:right="265"/>
        <w:rPr>
          <w:rStyle w:val="None"/>
          <w:rFonts w:ascii="Times New Roman" w:eastAsia="Times New Roman" w:hAnsi="Times New Roman" w:cs="Times New Roman"/>
        </w:rPr>
      </w:pPr>
      <w:r>
        <w:rPr>
          <w:rStyle w:val="None"/>
          <w:rFonts w:ascii="Times New Roman" w:eastAsia="Times New Roman" w:hAnsi="Times New Roman" w:cs="Times New Roman"/>
          <w:noProof/>
        </w:rPr>
        <w:lastRenderedPageBreak/>
        <w:drawing>
          <wp:inline distT="0" distB="0" distL="0" distR="0" wp14:anchorId="1B09DE76" wp14:editId="64A81049">
            <wp:extent cx="5775198" cy="7284036"/>
            <wp:effectExtent l="0" t="0" r="0" b="0"/>
            <wp:docPr id="1073741825" name="officeArt object"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DiagramDescription automatically generated" descr="DiagramDescription automatically generated"/>
                    <pic:cNvPicPr>
                      <a:picLocks noChangeAspect="1"/>
                    </pic:cNvPicPr>
                  </pic:nvPicPr>
                  <pic:blipFill>
                    <a:blip r:embed="rId8"/>
                    <a:stretch>
                      <a:fillRect/>
                    </a:stretch>
                  </pic:blipFill>
                  <pic:spPr>
                    <a:xfrm>
                      <a:off x="0" y="0"/>
                      <a:ext cx="5775198" cy="7284036"/>
                    </a:xfrm>
                    <a:prstGeom prst="rect">
                      <a:avLst/>
                    </a:prstGeom>
                    <a:ln w="12700" cap="flat">
                      <a:noFill/>
                      <a:miter lim="400000"/>
                    </a:ln>
                    <a:effectLst/>
                  </pic:spPr>
                </pic:pic>
              </a:graphicData>
            </a:graphic>
          </wp:inline>
        </w:drawing>
      </w:r>
    </w:p>
    <w:p w14:paraId="780B09C3"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5A827340"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598C505D"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76F3F21F"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079C9683"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1D46CDD3" w14:textId="77777777" w:rsidR="007C3D05" w:rsidRDefault="00750A99">
      <w:pPr>
        <w:pStyle w:val="Title"/>
        <w:ind w:left="0" w:right="0"/>
        <w:rPr>
          <w:rStyle w:val="None"/>
          <w:rFonts w:ascii="Times New Roman" w:eastAsia="Times New Roman" w:hAnsi="Times New Roman" w:cs="Times New Roman"/>
          <w:u w:val="thick"/>
        </w:rPr>
      </w:pPr>
      <w:r>
        <w:rPr>
          <w:rStyle w:val="None"/>
          <w:rFonts w:ascii="Times New Roman" w:hAnsi="Times New Roman"/>
          <w:u w:val="thick"/>
        </w:rPr>
        <w:lastRenderedPageBreak/>
        <w:t>Collecting Data from a Multi-Harvest Crop</w:t>
      </w:r>
    </w:p>
    <w:p w14:paraId="4052CDE7" w14:textId="77777777" w:rsidR="007C3D05" w:rsidRDefault="00750A99">
      <w:pPr>
        <w:pStyle w:val="ListParagraph"/>
        <w:tabs>
          <w:tab w:val="left" w:pos="820"/>
        </w:tabs>
        <w:spacing w:line="259" w:lineRule="auto"/>
        <w:ind w:left="0" w:right="265" w:firstLine="0"/>
        <w:rPr>
          <w:rStyle w:val="None"/>
          <w:rFonts w:ascii="Times New Roman" w:eastAsia="Times New Roman" w:hAnsi="Times New Roman" w:cs="Times New Roman"/>
          <w:sz w:val="24"/>
          <w:szCs w:val="24"/>
        </w:rPr>
      </w:pPr>
      <w:r>
        <w:rPr>
          <w:rStyle w:val="None"/>
          <w:rFonts w:ascii="Times New Roman" w:hAnsi="Times New Roman"/>
          <w:sz w:val="24"/>
          <w:szCs w:val="24"/>
        </w:rPr>
        <w:t xml:space="preserve">Be sure that all harvests are done in the same manner. For example, if you are harvesting tomatoes multiple times, fruit should be harvested at the same level of maturity. If </w:t>
      </w:r>
      <w:r>
        <w:rPr>
          <w:rStyle w:val="None"/>
          <w:rFonts w:ascii="Times New Roman" w:hAnsi="Times New Roman"/>
          <w:sz w:val="24"/>
          <w:szCs w:val="24"/>
        </w:rPr>
        <w:t>harvesting lablab for leaf production, at the expense of compost material production, you must stick with that intention the whole season and not shift to favor compost production by decreasing your leaf harvesting.</w:t>
      </w:r>
    </w:p>
    <w:p w14:paraId="43B1DDE0" w14:textId="77777777" w:rsidR="007C3D05" w:rsidRDefault="00750A99">
      <w:pPr>
        <w:pStyle w:val="ListParagraph"/>
        <w:tabs>
          <w:tab w:val="left" w:pos="820"/>
        </w:tabs>
        <w:spacing w:line="259" w:lineRule="auto"/>
        <w:ind w:left="0" w:right="265" w:firstLine="0"/>
        <w:rPr>
          <w:rStyle w:val="None"/>
          <w:rFonts w:ascii="Times New Roman" w:eastAsia="Times New Roman" w:hAnsi="Times New Roman" w:cs="Times New Roman"/>
          <w:sz w:val="24"/>
          <w:szCs w:val="24"/>
        </w:rPr>
      </w:pPr>
      <w:r>
        <w:rPr>
          <w:rStyle w:val="None"/>
          <w:rFonts w:ascii="Times New Roman" w:hAnsi="Times New Roman"/>
          <w:sz w:val="24"/>
          <w:szCs w:val="24"/>
        </w:rPr>
        <w:t xml:space="preserve">Be sure to have a system that will help </w:t>
      </w:r>
      <w:r>
        <w:rPr>
          <w:rStyle w:val="None"/>
          <w:rFonts w:ascii="Times New Roman" w:hAnsi="Times New Roman"/>
          <w:sz w:val="24"/>
          <w:szCs w:val="24"/>
        </w:rPr>
        <w:t>you to record every harvest accurately and timely.</w:t>
      </w:r>
    </w:p>
    <w:p w14:paraId="1999B4BE" w14:textId="77777777" w:rsidR="007C3D05" w:rsidRDefault="007C3D05">
      <w:pPr>
        <w:pStyle w:val="BodyA"/>
        <w:tabs>
          <w:tab w:val="left" w:pos="820"/>
        </w:tabs>
        <w:spacing w:line="259" w:lineRule="auto"/>
        <w:ind w:left="360" w:right="265"/>
        <w:rPr>
          <w:rStyle w:val="None"/>
          <w:rFonts w:ascii="Times New Roman" w:eastAsia="Times New Roman" w:hAnsi="Times New Roman" w:cs="Times New Roman"/>
        </w:rPr>
      </w:pPr>
    </w:p>
    <w:p w14:paraId="38B792BF" w14:textId="77777777" w:rsidR="007C3D05" w:rsidRDefault="00750A99">
      <w:pPr>
        <w:pStyle w:val="Title"/>
        <w:ind w:left="0" w:right="0"/>
        <w:rPr>
          <w:rStyle w:val="None"/>
          <w:rFonts w:ascii="Times New Roman" w:eastAsia="Times New Roman" w:hAnsi="Times New Roman" w:cs="Times New Roman"/>
          <w:u w:val="thick"/>
        </w:rPr>
      </w:pPr>
      <w:r>
        <w:rPr>
          <w:rStyle w:val="None"/>
          <w:rFonts w:ascii="Times New Roman" w:hAnsi="Times New Roman"/>
          <w:u w:val="thick"/>
        </w:rPr>
        <w:t>Collecting Crop Residue Data</w:t>
      </w:r>
    </w:p>
    <w:p w14:paraId="75858C4A" w14:textId="1963E874" w:rsidR="007C3D05" w:rsidRDefault="00750A99">
      <w:pPr>
        <w:pStyle w:val="Title"/>
        <w:ind w:left="0" w:right="0"/>
        <w:jc w:val="left"/>
        <w:rPr>
          <w:rStyle w:val="None"/>
          <w:rFonts w:ascii="Times New Roman" w:eastAsia="Times New Roman" w:hAnsi="Times New Roman" w:cs="Times New Roman"/>
          <w:sz w:val="24"/>
          <w:szCs w:val="24"/>
        </w:rPr>
      </w:pPr>
      <w:r>
        <w:rPr>
          <w:rStyle w:val="None"/>
          <w:rFonts w:ascii="Times New Roman" w:hAnsi="Times New Roman"/>
          <w:sz w:val="24"/>
          <w:szCs w:val="24"/>
          <w:u w:val="none"/>
        </w:rPr>
        <w:t>Complete</w:t>
      </w:r>
      <w:r w:rsidR="001117F0">
        <w:rPr>
          <w:rStyle w:val="None"/>
          <w:rFonts w:ascii="Times New Roman" w:hAnsi="Times New Roman"/>
          <w:sz w:val="24"/>
          <w:szCs w:val="24"/>
          <w:u w:val="none"/>
        </w:rPr>
        <w:t>ly</w:t>
      </w:r>
      <w:r>
        <w:rPr>
          <w:rStyle w:val="None"/>
          <w:rFonts w:ascii="Times New Roman" w:hAnsi="Times New Roman"/>
          <w:sz w:val="24"/>
          <w:szCs w:val="24"/>
          <w:u w:val="none"/>
        </w:rPr>
        <w:t xml:space="preserve"> drying down of residue biomass is important to accurately determine carbon and nitrogen content.  There are several ways to determine this</w:t>
      </w:r>
      <w:r>
        <w:rPr>
          <w:rStyle w:val="None"/>
          <w:rFonts w:ascii="Times New Roman" w:hAnsi="Times New Roman"/>
          <w:sz w:val="24"/>
          <w:szCs w:val="24"/>
          <w:u w:val="none"/>
        </w:rPr>
        <w:t xml:space="preserve"> based on the availability of various technologies and techniques. </w:t>
      </w:r>
      <w:r>
        <w:rPr>
          <w:rStyle w:val="None"/>
          <w:rFonts w:ascii="Times New Roman" w:hAnsi="Times New Roman"/>
          <w:sz w:val="24"/>
          <w:szCs w:val="24"/>
        </w:rPr>
        <w:t xml:space="preserve">  </w:t>
      </w:r>
    </w:p>
    <w:p w14:paraId="1F63EA19" w14:textId="77777777" w:rsidR="007C3D05" w:rsidRDefault="007C3D05">
      <w:pPr>
        <w:pStyle w:val="Title"/>
        <w:ind w:left="0" w:right="0"/>
        <w:jc w:val="left"/>
        <w:rPr>
          <w:rStyle w:val="None"/>
          <w:rFonts w:ascii="Times New Roman" w:eastAsia="Times New Roman" w:hAnsi="Times New Roman" w:cs="Times New Roman"/>
          <w:sz w:val="24"/>
          <w:szCs w:val="24"/>
        </w:rPr>
      </w:pPr>
    </w:p>
    <w:p w14:paraId="57187442" w14:textId="77777777" w:rsidR="007C3D05" w:rsidRDefault="00750A99">
      <w:pPr>
        <w:pStyle w:val="Title"/>
        <w:ind w:left="0" w:right="0"/>
        <w:jc w:val="left"/>
        <w:rPr>
          <w:rStyle w:val="None"/>
          <w:rFonts w:ascii="Times New Roman" w:eastAsia="Times New Roman" w:hAnsi="Times New Roman" w:cs="Times New Roman"/>
          <w:sz w:val="24"/>
          <w:szCs w:val="24"/>
          <w:u w:val="none"/>
        </w:rPr>
      </w:pPr>
      <w:r>
        <w:rPr>
          <w:rStyle w:val="None"/>
          <w:rFonts w:ascii="Times New Roman" w:hAnsi="Times New Roman"/>
          <w:b/>
          <w:bCs/>
          <w:sz w:val="24"/>
          <w:szCs w:val="24"/>
        </w:rPr>
        <w:t>Taking a crop residue sample</w:t>
      </w:r>
    </w:p>
    <w:p w14:paraId="6030E423" w14:textId="77777777" w:rsidR="007C3D05" w:rsidRDefault="007C3D05">
      <w:pPr>
        <w:pStyle w:val="BodyA"/>
        <w:rPr>
          <w:rStyle w:val="None"/>
        </w:rPr>
      </w:pPr>
    </w:p>
    <w:p w14:paraId="4EACFC97" w14:textId="77777777" w:rsidR="007C3D05" w:rsidRDefault="00750A99">
      <w:pPr>
        <w:pStyle w:val="BodyA"/>
        <w:numPr>
          <w:ilvl w:val="0"/>
          <w:numId w:val="11"/>
        </w:numPr>
        <w:rPr>
          <w:rFonts w:ascii="Times New Roman" w:hAnsi="Times New Roman"/>
          <w:sz w:val="24"/>
          <w:szCs w:val="24"/>
        </w:rPr>
      </w:pPr>
      <w:r>
        <w:rPr>
          <w:rStyle w:val="None"/>
          <w:rFonts w:ascii="Times New Roman" w:hAnsi="Times New Roman"/>
          <w:sz w:val="24"/>
          <w:szCs w:val="24"/>
        </w:rPr>
        <w:t>Harvest the entire crop residue (if possible) or a representative sample of the crop to be dried.  If taking a representative sample, determine the percent</w:t>
      </w:r>
      <w:r>
        <w:rPr>
          <w:rStyle w:val="None"/>
          <w:rFonts w:ascii="Times New Roman" w:hAnsi="Times New Roman"/>
          <w:sz w:val="24"/>
          <w:szCs w:val="24"/>
        </w:rPr>
        <w:t xml:space="preserve"> or fraction of the total growing area in relation to the sample.</w:t>
      </w:r>
    </w:p>
    <w:p w14:paraId="5D62F995" w14:textId="49A4E975" w:rsidR="007C3D05" w:rsidRDefault="00750A99">
      <w:pPr>
        <w:pStyle w:val="BodyA"/>
        <w:numPr>
          <w:ilvl w:val="0"/>
          <w:numId w:val="11"/>
        </w:numPr>
        <w:rPr>
          <w:rFonts w:ascii="Times New Roman" w:hAnsi="Times New Roman"/>
          <w:sz w:val="24"/>
          <w:szCs w:val="24"/>
        </w:rPr>
      </w:pPr>
      <w:r>
        <w:rPr>
          <w:rStyle w:val="None"/>
          <w:rFonts w:ascii="Times New Roman" w:hAnsi="Times New Roman"/>
          <w:sz w:val="24"/>
          <w:szCs w:val="24"/>
        </w:rPr>
        <w:t>If the representative subsample is still to</w:t>
      </w:r>
      <w:r w:rsidR="001117F0">
        <w:rPr>
          <w:rStyle w:val="None"/>
          <w:rFonts w:ascii="Times New Roman" w:hAnsi="Times New Roman"/>
          <w:sz w:val="24"/>
          <w:szCs w:val="24"/>
        </w:rPr>
        <w:t>o</w:t>
      </w:r>
      <w:r>
        <w:rPr>
          <w:rStyle w:val="None"/>
          <w:rFonts w:ascii="Times New Roman" w:hAnsi="Times New Roman"/>
          <w:sz w:val="24"/>
          <w:szCs w:val="24"/>
        </w:rPr>
        <w:t xml:space="preserve"> large for your drying method (see below for various drying methods), take</w:t>
      </w:r>
      <w:r>
        <w:rPr>
          <w:rStyle w:val="None"/>
          <w:rFonts w:ascii="Times New Roman" w:hAnsi="Times New Roman"/>
          <w:sz w:val="24"/>
          <w:szCs w:val="24"/>
        </w:rPr>
        <w:t xml:space="preserve"> at least</w:t>
      </w:r>
      <w:r>
        <w:rPr>
          <w:rStyle w:val="None"/>
          <w:rFonts w:ascii="Times New Roman" w:hAnsi="Times New Roman"/>
          <w:sz w:val="24"/>
          <w:szCs w:val="24"/>
        </w:rPr>
        <w:t xml:space="preserve"> three representative subsamples that will be the right size f</w:t>
      </w:r>
      <w:r>
        <w:rPr>
          <w:rStyle w:val="None"/>
          <w:rFonts w:ascii="Times New Roman" w:hAnsi="Times New Roman"/>
          <w:sz w:val="24"/>
          <w:szCs w:val="24"/>
        </w:rPr>
        <w:t>or your drying method.</w:t>
      </w:r>
    </w:p>
    <w:p w14:paraId="390DA2F8" w14:textId="77777777" w:rsidR="007C3D05" w:rsidRDefault="00750A99">
      <w:pPr>
        <w:pStyle w:val="BodyA"/>
        <w:numPr>
          <w:ilvl w:val="0"/>
          <w:numId w:val="11"/>
        </w:numPr>
        <w:rPr>
          <w:rFonts w:ascii="Times New Roman" w:hAnsi="Times New Roman"/>
          <w:sz w:val="24"/>
          <w:szCs w:val="24"/>
        </w:rPr>
      </w:pPr>
      <w:r>
        <w:rPr>
          <w:rStyle w:val="None"/>
          <w:rFonts w:ascii="Times New Roman" w:hAnsi="Times New Roman"/>
          <w:sz w:val="24"/>
          <w:szCs w:val="24"/>
        </w:rPr>
        <w:t>Dry them and calculate the total dry mass for the area of the bed(s) that you grew to determine the carbon and nitrogen contribution.  Remember the sample/subsample is dry when you pull it out of a drying method and it weighs the sam</w:t>
      </w:r>
      <w:r>
        <w:rPr>
          <w:rStyle w:val="None"/>
          <w:rFonts w:ascii="Times New Roman" w:hAnsi="Times New Roman"/>
          <w:sz w:val="24"/>
          <w:szCs w:val="24"/>
        </w:rPr>
        <w:t>e in the beginning and the end of a 24-hour period of drying.</w:t>
      </w:r>
    </w:p>
    <w:p w14:paraId="5B31D5C4" w14:textId="77777777" w:rsidR="007C3D05" w:rsidRDefault="007C3D05">
      <w:pPr>
        <w:pStyle w:val="BodyA"/>
        <w:rPr>
          <w:rStyle w:val="None"/>
          <w:rFonts w:ascii="Times New Roman" w:eastAsia="Times New Roman" w:hAnsi="Times New Roman" w:cs="Times New Roman"/>
          <w:sz w:val="24"/>
          <w:szCs w:val="24"/>
        </w:rPr>
      </w:pPr>
    </w:p>
    <w:p w14:paraId="21E29998" w14:textId="641FDAD3"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Maize as an example</w:t>
      </w:r>
      <w:r w:rsidR="001117F0">
        <w:rPr>
          <w:rStyle w:val="None"/>
          <w:rFonts w:ascii="Times New Roman" w:hAnsi="Times New Roman"/>
          <w:sz w:val="24"/>
          <w:szCs w:val="24"/>
        </w:rPr>
        <w:t xml:space="preserve"> </w:t>
      </w:r>
      <w:r>
        <w:rPr>
          <w:rStyle w:val="None"/>
          <w:rFonts w:ascii="Times New Roman" w:hAnsi="Times New Roman"/>
          <w:sz w:val="24"/>
          <w:szCs w:val="24"/>
        </w:rPr>
        <w:t xml:space="preserve">- Say your research involves 2 beds (200 sq. ft.) of maize.  It would require a lot of time, large equipment and effort to dry </w:t>
      </w:r>
      <w:r w:rsidR="001117F0">
        <w:rPr>
          <w:rStyle w:val="None"/>
          <w:rFonts w:ascii="Times New Roman" w:hAnsi="Times New Roman"/>
          <w:sz w:val="24"/>
          <w:szCs w:val="24"/>
        </w:rPr>
        <w:t xml:space="preserve">all those stalks (residues) </w:t>
      </w:r>
      <w:r>
        <w:rPr>
          <w:rStyle w:val="None"/>
          <w:rFonts w:ascii="Times New Roman" w:hAnsi="Times New Roman"/>
          <w:sz w:val="24"/>
          <w:szCs w:val="24"/>
        </w:rPr>
        <w:t>down.  Cut several representative maiz</w:t>
      </w:r>
      <w:r>
        <w:rPr>
          <w:rStyle w:val="None"/>
          <w:rFonts w:ascii="Times New Roman" w:hAnsi="Times New Roman"/>
          <w:sz w:val="24"/>
          <w:szCs w:val="24"/>
        </w:rPr>
        <w:t xml:space="preserve">e stalks/stovers down, making a note of the </w:t>
      </w:r>
      <w:r w:rsidR="001117F0">
        <w:rPr>
          <w:rStyle w:val="None"/>
          <w:rFonts w:ascii="Times New Roman" w:hAnsi="Times New Roman"/>
          <w:sz w:val="24"/>
          <w:szCs w:val="24"/>
        </w:rPr>
        <w:t>area (</w:t>
      </w:r>
      <w:r>
        <w:rPr>
          <w:rStyle w:val="None"/>
          <w:rFonts w:ascii="Times New Roman" w:hAnsi="Times New Roman"/>
          <w:sz w:val="24"/>
          <w:szCs w:val="24"/>
        </w:rPr>
        <w:t>square f</w:t>
      </w:r>
      <w:r w:rsidR="001117F0">
        <w:rPr>
          <w:rStyle w:val="None"/>
          <w:rFonts w:ascii="Times New Roman" w:hAnsi="Times New Roman"/>
          <w:sz w:val="24"/>
          <w:szCs w:val="24"/>
        </w:rPr>
        <w:t>eet or meters)</w:t>
      </w:r>
      <w:r>
        <w:rPr>
          <w:rStyle w:val="None"/>
          <w:rFonts w:ascii="Times New Roman" w:hAnsi="Times New Roman"/>
          <w:sz w:val="24"/>
          <w:szCs w:val="24"/>
        </w:rPr>
        <w:t xml:space="preserve"> of bed space OR if you have spaced the corn accurately the number of stalks/stovers. (Important note: the number of plants in </w:t>
      </w:r>
      <w:r>
        <w:rPr>
          <w:rStyle w:val="None"/>
          <w:rFonts w:ascii="Times New Roman" w:hAnsi="Times New Roman"/>
          <w:i/>
          <w:iCs/>
          <w:sz w:val="24"/>
          <w:szCs w:val="24"/>
        </w:rPr>
        <w:t>How to Grow More Vegetables</w:t>
      </w:r>
      <w:r>
        <w:rPr>
          <w:rStyle w:val="None"/>
          <w:rFonts w:ascii="Times New Roman" w:hAnsi="Times New Roman"/>
          <w:sz w:val="24"/>
          <w:szCs w:val="24"/>
        </w:rPr>
        <w:t xml:space="preserve"> Master Charts is not accurate for a bed.  This </w:t>
      </w:r>
      <w:r>
        <w:rPr>
          <w:rStyle w:val="None"/>
          <w:rFonts w:ascii="Times New Roman" w:hAnsi="Times New Roman"/>
          <w:sz w:val="24"/>
          <w:szCs w:val="24"/>
        </w:rPr>
        <w:t>chart number represents other additional criteria.</w:t>
      </w:r>
      <w:r w:rsidR="001117F0">
        <w:rPr>
          <w:rStyle w:val="None"/>
          <w:rFonts w:ascii="Times New Roman" w:hAnsi="Times New Roman"/>
          <w:sz w:val="24"/>
          <w:szCs w:val="24"/>
        </w:rPr>
        <w:t>)</w:t>
      </w:r>
      <w:r>
        <w:rPr>
          <w:rStyle w:val="None"/>
          <w:rFonts w:ascii="Times New Roman" w:hAnsi="Times New Roman"/>
          <w:sz w:val="24"/>
          <w:szCs w:val="24"/>
        </w:rPr>
        <w:t xml:space="preserve"> Harvest 4 stalks that were from 4 sq. ft. The stalks [stems, leaves, husks/ear wraps and cobs (after they have been shelled)] are weighed and dried in a cloth bag, if your drying equipment/method allows fo</w:t>
      </w:r>
      <w:r>
        <w:rPr>
          <w:rStyle w:val="None"/>
          <w:rFonts w:ascii="Times New Roman" w:hAnsi="Times New Roman"/>
          <w:sz w:val="24"/>
          <w:szCs w:val="24"/>
        </w:rPr>
        <w:t xml:space="preserve">r this.  If not, weigh them, cut them up into pieces small enough to fit into your drying equipment.  Take three (or more) of these representative, cut up subsamples and weigh them again.  Dry them down until they weigh the same before and after a 24-hour </w:t>
      </w:r>
      <w:r>
        <w:rPr>
          <w:rStyle w:val="None"/>
          <w:rFonts w:ascii="Times New Roman" w:hAnsi="Times New Roman"/>
          <w:sz w:val="24"/>
          <w:szCs w:val="24"/>
        </w:rPr>
        <w:t xml:space="preserve">period of drying. </w:t>
      </w:r>
    </w:p>
    <w:p w14:paraId="0D2B2A73" w14:textId="77777777" w:rsidR="007C3D05" w:rsidRDefault="007C3D05">
      <w:pPr>
        <w:pStyle w:val="BodyA"/>
        <w:rPr>
          <w:rStyle w:val="None"/>
          <w:rFonts w:ascii="Times New Roman" w:eastAsia="Times New Roman" w:hAnsi="Times New Roman" w:cs="Times New Roman"/>
          <w:sz w:val="24"/>
          <w:szCs w:val="24"/>
        </w:rPr>
      </w:pPr>
    </w:p>
    <w:p w14:paraId="4C08232B" w14:textId="77777777" w:rsidR="007C3D05" w:rsidRDefault="007C3D05">
      <w:pPr>
        <w:pStyle w:val="BodyA"/>
        <w:rPr>
          <w:rStyle w:val="None"/>
          <w:rFonts w:ascii="Times New Roman" w:eastAsia="Times New Roman" w:hAnsi="Times New Roman" w:cs="Times New Roman"/>
          <w:sz w:val="24"/>
          <w:szCs w:val="24"/>
        </w:rPr>
      </w:pPr>
    </w:p>
    <w:p w14:paraId="6F39F499"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Now do the math.</w:t>
      </w:r>
    </w:p>
    <w:p w14:paraId="1D697277" w14:textId="77777777" w:rsidR="007C3D05" w:rsidRDefault="007C3D05">
      <w:pPr>
        <w:pStyle w:val="BodyA"/>
        <w:rPr>
          <w:rStyle w:val="None"/>
          <w:rFonts w:ascii="Times New Roman" w:eastAsia="Times New Roman" w:hAnsi="Times New Roman" w:cs="Times New Roman"/>
          <w:sz w:val="24"/>
          <w:szCs w:val="24"/>
        </w:rPr>
      </w:pPr>
    </w:p>
    <w:tbl>
      <w:tblPr>
        <w:tblW w:w="55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1844"/>
        <w:gridCol w:w="1844"/>
      </w:tblGrid>
      <w:tr w:rsidR="007C3D05" w14:paraId="4378DAC2"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15913D2" w14:textId="77777777" w:rsidR="007C3D05" w:rsidRDefault="00750A99">
            <w:pPr>
              <w:pStyle w:val="BodyB"/>
              <w:tabs>
                <w:tab w:val="left" w:pos="1440"/>
              </w:tabs>
              <w:suppressAutoHyphens/>
              <w:jc w:val="center"/>
              <w:outlineLvl w:val="0"/>
            </w:pPr>
            <w:r>
              <w:rPr>
                <w:rStyle w:val="None"/>
              </w:rPr>
              <w:lastRenderedPageBreak/>
              <w:t>Sample</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15A6245" w14:textId="77777777" w:rsidR="007C3D05" w:rsidRDefault="00750A99">
            <w:pPr>
              <w:pStyle w:val="BodyB"/>
              <w:tabs>
                <w:tab w:val="left" w:pos="1440"/>
              </w:tabs>
              <w:suppressAutoHyphens/>
              <w:jc w:val="center"/>
              <w:outlineLvl w:val="0"/>
            </w:pPr>
            <w:r>
              <w:rPr>
                <w:rStyle w:val="None"/>
              </w:rPr>
              <w:t>Wet weight (g)</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37891AA" w14:textId="77777777" w:rsidR="007C3D05" w:rsidRDefault="00750A99">
            <w:pPr>
              <w:pStyle w:val="BodyB"/>
              <w:tabs>
                <w:tab w:val="left" w:pos="1440"/>
              </w:tabs>
              <w:suppressAutoHyphens/>
              <w:jc w:val="center"/>
              <w:outlineLvl w:val="0"/>
            </w:pPr>
            <w:r>
              <w:rPr>
                <w:rStyle w:val="None"/>
              </w:rPr>
              <w:t>Dry weight (g)</w:t>
            </w:r>
          </w:p>
        </w:tc>
      </w:tr>
      <w:tr w:rsidR="007C3D05" w14:paraId="7E35D477"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E6D2C10" w14:textId="77777777" w:rsidR="007C3D05" w:rsidRDefault="00750A99">
            <w:pPr>
              <w:pStyle w:val="BodyB"/>
              <w:tabs>
                <w:tab w:val="left" w:pos="1440"/>
              </w:tabs>
              <w:suppressAutoHyphens/>
              <w:jc w:val="center"/>
              <w:outlineLvl w:val="0"/>
            </w:pPr>
            <w:r>
              <w:rPr>
                <w:rStyle w:val="None"/>
              </w:rPr>
              <w:t>1</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D402567" w14:textId="77777777" w:rsidR="007C3D05" w:rsidRDefault="00750A99">
            <w:pPr>
              <w:pStyle w:val="BodyB"/>
              <w:tabs>
                <w:tab w:val="left" w:pos="1440"/>
              </w:tabs>
              <w:suppressAutoHyphens/>
              <w:jc w:val="center"/>
              <w:outlineLvl w:val="0"/>
            </w:pPr>
            <w:r>
              <w:rPr>
                <w:rStyle w:val="None"/>
              </w:rPr>
              <w:t>101.0</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0E78DBF" w14:textId="77777777" w:rsidR="007C3D05" w:rsidRDefault="00750A99">
            <w:pPr>
              <w:pStyle w:val="BodyB"/>
              <w:tabs>
                <w:tab w:val="left" w:pos="1440"/>
              </w:tabs>
              <w:suppressAutoHyphens/>
              <w:jc w:val="center"/>
              <w:outlineLvl w:val="0"/>
            </w:pPr>
            <w:r>
              <w:rPr>
                <w:rStyle w:val="None"/>
              </w:rPr>
              <w:t>8.0</w:t>
            </w:r>
          </w:p>
        </w:tc>
      </w:tr>
      <w:tr w:rsidR="007C3D05" w14:paraId="5C89E771"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224D1A3" w14:textId="77777777" w:rsidR="007C3D05" w:rsidRDefault="00750A99">
            <w:pPr>
              <w:pStyle w:val="BodyB"/>
              <w:tabs>
                <w:tab w:val="left" w:pos="1440"/>
              </w:tabs>
              <w:suppressAutoHyphens/>
              <w:jc w:val="center"/>
              <w:outlineLvl w:val="0"/>
            </w:pPr>
            <w:r>
              <w:rPr>
                <w:rStyle w:val="None"/>
              </w:rPr>
              <w:t>2</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98B5686" w14:textId="77777777" w:rsidR="007C3D05" w:rsidRDefault="00750A99">
            <w:pPr>
              <w:pStyle w:val="BodyB"/>
              <w:tabs>
                <w:tab w:val="left" w:pos="1440"/>
              </w:tabs>
              <w:suppressAutoHyphens/>
              <w:jc w:val="center"/>
              <w:outlineLvl w:val="0"/>
            </w:pPr>
            <w:r>
              <w:rPr>
                <w:rStyle w:val="None"/>
              </w:rPr>
              <w:t>90.0</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1831358" w14:textId="77777777" w:rsidR="007C3D05" w:rsidRDefault="00750A99">
            <w:pPr>
              <w:pStyle w:val="BodyB"/>
              <w:tabs>
                <w:tab w:val="left" w:pos="1440"/>
              </w:tabs>
              <w:suppressAutoHyphens/>
              <w:jc w:val="center"/>
              <w:outlineLvl w:val="0"/>
            </w:pPr>
            <w:r>
              <w:rPr>
                <w:rStyle w:val="None"/>
              </w:rPr>
              <w:t>7.1</w:t>
            </w:r>
          </w:p>
        </w:tc>
      </w:tr>
      <w:tr w:rsidR="007C3D05" w14:paraId="59AC0791"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180B70A" w14:textId="77777777" w:rsidR="007C3D05" w:rsidRDefault="00750A99">
            <w:pPr>
              <w:pStyle w:val="BodyB"/>
              <w:tabs>
                <w:tab w:val="left" w:pos="1440"/>
              </w:tabs>
              <w:suppressAutoHyphens/>
              <w:jc w:val="center"/>
              <w:outlineLvl w:val="0"/>
            </w:pPr>
            <w:r>
              <w:rPr>
                <w:rStyle w:val="None"/>
              </w:rPr>
              <w:t>3</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1FABE12" w14:textId="77777777" w:rsidR="007C3D05" w:rsidRDefault="00750A99">
            <w:pPr>
              <w:pStyle w:val="BodyB"/>
              <w:tabs>
                <w:tab w:val="left" w:pos="1440"/>
              </w:tabs>
              <w:suppressAutoHyphens/>
              <w:jc w:val="center"/>
              <w:outlineLvl w:val="0"/>
            </w:pPr>
            <w:r>
              <w:rPr>
                <w:rStyle w:val="None"/>
              </w:rPr>
              <w:t>120.0</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B5A7E4B" w14:textId="77777777" w:rsidR="007C3D05" w:rsidRDefault="00750A99">
            <w:pPr>
              <w:pStyle w:val="BodyB"/>
              <w:tabs>
                <w:tab w:val="left" w:pos="1440"/>
              </w:tabs>
              <w:suppressAutoHyphens/>
              <w:jc w:val="center"/>
              <w:outlineLvl w:val="0"/>
            </w:pPr>
            <w:r>
              <w:rPr>
                <w:rStyle w:val="None"/>
              </w:rPr>
              <w:t>8.2</w:t>
            </w:r>
          </w:p>
        </w:tc>
      </w:tr>
      <w:tr w:rsidR="007C3D05" w14:paraId="6E2D4A48"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7AB3D7D" w14:textId="77777777" w:rsidR="007C3D05" w:rsidRDefault="00750A99">
            <w:pPr>
              <w:pStyle w:val="BodyB"/>
              <w:tabs>
                <w:tab w:val="left" w:pos="1440"/>
              </w:tabs>
              <w:suppressAutoHyphens/>
              <w:jc w:val="center"/>
              <w:outlineLvl w:val="0"/>
            </w:pPr>
            <w:r>
              <w:rPr>
                <w:rStyle w:val="None"/>
              </w:rPr>
              <w:t>Average (mean)</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F62A8E5" w14:textId="77777777" w:rsidR="007C3D05" w:rsidRDefault="00750A99">
            <w:pPr>
              <w:pStyle w:val="BodyB"/>
              <w:tabs>
                <w:tab w:val="left" w:pos="1440"/>
              </w:tabs>
              <w:suppressAutoHyphens/>
              <w:jc w:val="center"/>
              <w:outlineLvl w:val="0"/>
            </w:pPr>
            <w:r>
              <w:rPr>
                <w:rStyle w:val="None"/>
              </w:rPr>
              <w:t>103.7</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6F633C8" w14:textId="77777777" w:rsidR="007C3D05" w:rsidRDefault="00750A99">
            <w:pPr>
              <w:pStyle w:val="BodyB"/>
              <w:tabs>
                <w:tab w:val="left" w:pos="1440"/>
              </w:tabs>
              <w:suppressAutoHyphens/>
              <w:jc w:val="center"/>
              <w:outlineLvl w:val="0"/>
            </w:pPr>
            <w:r>
              <w:rPr>
                <w:rStyle w:val="None"/>
              </w:rPr>
              <w:t>7.8</w:t>
            </w:r>
          </w:p>
        </w:tc>
      </w:tr>
      <w:tr w:rsidR="007C3D05" w14:paraId="052779CB" w14:textId="77777777">
        <w:trPr>
          <w:trHeight w:val="634"/>
          <w:jc w:val="center"/>
        </w:trPr>
        <w:tc>
          <w:tcPr>
            <w:tcW w:w="5531" w:type="dxa"/>
            <w:gridSpan w:val="3"/>
            <w:tcBorders>
              <w:top w:val="single" w:sz="8" w:space="0" w:color="FFFFFF"/>
              <w:left w:val="nil"/>
              <w:bottom w:val="nil"/>
              <w:right w:val="nil"/>
            </w:tcBorders>
            <w:shd w:val="clear" w:color="auto" w:fill="auto"/>
            <w:tcMar>
              <w:top w:w="80" w:type="dxa"/>
              <w:left w:w="80" w:type="dxa"/>
              <w:bottom w:w="80" w:type="dxa"/>
              <w:right w:w="80" w:type="dxa"/>
            </w:tcMar>
            <w:vAlign w:val="center"/>
          </w:tcPr>
          <w:p w14:paraId="5A87A90F" w14:textId="77777777" w:rsidR="007C3D05" w:rsidRDefault="00750A99">
            <w:pPr>
              <w:pStyle w:val="ObjectCaptionA"/>
              <w:rPr>
                <w:rStyle w:val="None"/>
                <w:rFonts w:ascii="Times New Roman" w:eastAsia="Times New Roman" w:hAnsi="Times New Roman" w:cs="Times New Roman"/>
                <w:sz w:val="22"/>
                <w:szCs w:val="22"/>
              </w:rPr>
            </w:pPr>
            <w:r>
              <w:rPr>
                <w:rStyle w:val="None"/>
                <w:rFonts w:ascii="Times New Roman" w:hAnsi="Times New Roman"/>
                <w:sz w:val="22"/>
                <w:szCs w:val="22"/>
              </w:rPr>
              <w:t xml:space="preserve">Figure 1. Determining the subsample </w:t>
            </w:r>
          </w:p>
          <w:p w14:paraId="216D9CDC" w14:textId="77777777" w:rsidR="007C3D05" w:rsidRDefault="00750A99">
            <w:pPr>
              <w:pStyle w:val="ObjectCaptionA"/>
            </w:pPr>
            <w:r>
              <w:rPr>
                <w:rStyle w:val="None"/>
                <w:rFonts w:ascii="Times New Roman" w:hAnsi="Times New Roman"/>
                <w:sz w:val="22"/>
                <w:szCs w:val="22"/>
              </w:rPr>
              <w:t>average percent dry weight</w:t>
            </w:r>
          </w:p>
        </w:tc>
      </w:tr>
    </w:tbl>
    <w:p w14:paraId="56781A5D" w14:textId="158F3005" w:rsidR="007C3D05" w:rsidRDefault="00750A99">
      <w:pPr>
        <w:pStyle w:val="BodyA"/>
        <w:jc w:val="center"/>
        <w:rPr>
          <w:rStyle w:val="None"/>
          <w:rFonts w:ascii="Times New Roman" w:eastAsia="Times New Roman" w:hAnsi="Times New Roman" w:cs="Times New Roman"/>
        </w:rPr>
      </w:pPr>
      <w:r>
        <w:rPr>
          <w:rStyle w:val="None"/>
          <w:rFonts w:ascii="Times New Roman" w:hAnsi="Times New Roman"/>
          <w:sz w:val="24"/>
          <w:szCs w:val="24"/>
        </w:rPr>
        <w:t xml:space="preserve">Take the three samples and average the wet </w:t>
      </w:r>
      <w:r>
        <w:rPr>
          <w:rStyle w:val="None"/>
          <w:rFonts w:ascii="Times New Roman" w:hAnsi="Times New Roman"/>
          <w:sz w:val="24"/>
          <w:szCs w:val="24"/>
        </w:rPr>
        <w:t xml:space="preserve">weight and dry weight.  Then </w:t>
      </w:r>
      <w:r w:rsidR="001117F0">
        <w:rPr>
          <w:rStyle w:val="None"/>
          <w:rFonts w:ascii="Times New Roman" w:hAnsi="Times New Roman"/>
          <w:sz w:val="24"/>
          <w:szCs w:val="24"/>
        </w:rPr>
        <w:t>determine the</w:t>
      </w:r>
      <w:r>
        <w:rPr>
          <w:rStyle w:val="None"/>
          <w:rFonts w:ascii="Times New Roman" w:hAnsi="Times New Roman"/>
          <w:sz w:val="24"/>
          <w:szCs w:val="24"/>
        </w:rPr>
        <w:t xml:space="preserve"> % (percent) </w:t>
      </w:r>
      <w:r w:rsidR="001117F0">
        <w:rPr>
          <w:rStyle w:val="None"/>
          <w:rFonts w:ascii="Times New Roman" w:hAnsi="Times New Roman"/>
          <w:sz w:val="24"/>
          <w:szCs w:val="24"/>
        </w:rPr>
        <w:t xml:space="preserve">of dry matter </w:t>
      </w:r>
      <w:r>
        <w:rPr>
          <w:rStyle w:val="None"/>
          <w:rFonts w:ascii="Times New Roman" w:hAnsi="Times New Roman"/>
          <w:sz w:val="24"/>
          <w:szCs w:val="24"/>
        </w:rPr>
        <w:t>by dividing the dry weight by the wet weight and multiplying by 100. See Figure 1, Equation 1.</w:t>
      </w:r>
    </w:p>
    <w:p w14:paraId="589855C6" w14:textId="77777777" w:rsidR="007C3D05" w:rsidRDefault="007C3D05">
      <w:pPr>
        <w:pStyle w:val="BodyA"/>
        <w:ind w:left="2225" w:hanging="2225"/>
        <w:rPr>
          <w:rStyle w:val="None"/>
          <w:rFonts w:ascii="Times New Roman" w:eastAsia="Times New Roman" w:hAnsi="Times New Roman" w:cs="Times New Roman"/>
          <w:sz w:val="24"/>
          <w:szCs w:val="24"/>
        </w:rPr>
      </w:pPr>
    </w:p>
    <w:p w14:paraId="671F6DA9"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Equation 1 -  (Dry weight) 7.8g / (Wet weight) 103.7g = .075 x 100 = 7.5% dry weight compared to wet weight for </w:t>
      </w:r>
      <w:r>
        <w:rPr>
          <w:rStyle w:val="None"/>
          <w:rFonts w:ascii="Times New Roman" w:hAnsi="Times New Roman"/>
          <w:sz w:val="24"/>
          <w:szCs w:val="24"/>
        </w:rPr>
        <w:t xml:space="preserve">the subsample.  </w:t>
      </w:r>
    </w:p>
    <w:p w14:paraId="3BBED957" w14:textId="77777777" w:rsidR="007C3D05" w:rsidRDefault="007C3D05" w:rsidP="00A142BD">
      <w:pPr>
        <w:pStyle w:val="BodyA"/>
        <w:rPr>
          <w:rStyle w:val="None"/>
          <w:rFonts w:ascii="Times New Roman" w:eastAsia="Times New Roman" w:hAnsi="Times New Roman" w:cs="Times New Roman"/>
          <w:sz w:val="24"/>
          <w:szCs w:val="24"/>
        </w:rPr>
      </w:pPr>
    </w:p>
    <w:p w14:paraId="23A4BC7E" w14:textId="67CD718E" w:rsidR="007C3D05" w:rsidRDefault="00750A99" w:rsidP="00A142BD">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This represents the same % for the larger sample. In our example, if the 4 stalks weighed a total of 4.4 kg</w:t>
      </w:r>
      <w:r w:rsidR="00A142BD">
        <w:rPr>
          <w:rStyle w:val="None"/>
          <w:rFonts w:ascii="Times New Roman" w:hAnsi="Times New Roman"/>
          <w:sz w:val="24"/>
          <w:szCs w:val="24"/>
        </w:rPr>
        <w:t xml:space="preserve">, </w:t>
      </w:r>
      <w:r>
        <w:rPr>
          <w:rStyle w:val="None"/>
          <w:rFonts w:ascii="Times New Roman" w:hAnsi="Times New Roman"/>
          <w:sz w:val="24"/>
          <w:szCs w:val="24"/>
        </w:rPr>
        <w:t>the dry weight would equal the % x wet weight.</w:t>
      </w:r>
    </w:p>
    <w:p w14:paraId="01DFF81B" w14:textId="77777777" w:rsidR="007C3D05" w:rsidRDefault="007C3D05">
      <w:pPr>
        <w:pStyle w:val="BodyA"/>
        <w:rPr>
          <w:rStyle w:val="None"/>
          <w:rFonts w:ascii="Times New Roman" w:eastAsia="Times New Roman" w:hAnsi="Times New Roman" w:cs="Times New Roman"/>
          <w:sz w:val="24"/>
          <w:szCs w:val="24"/>
        </w:rPr>
      </w:pPr>
    </w:p>
    <w:p w14:paraId="083DDE7B"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Equation 2 - 0.075 (7.5 % dry weight) x 4.4 kg (wet weight for 4 stalks / 4 </w:t>
      </w:r>
      <w:r>
        <w:rPr>
          <w:rStyle w:val="None"/>
          <w:rFonts w:ascii="Times New Roman" w:hAnsi="Times New Roman"/>
          <w:sz w:val="24"/>
          <w:szCs w:val="24"/>
        </w:rPr>
        <w:t>sq. ft.) = 0.33 kg (dried weight for 4 stalks / 4 sq. ft.)</w:t>
      </w:r>
    </w:p>
    <w:p w14:paraId="488CD0C7" w14:textId="77777777" w:rsidR="007C3D05" w:rsidRDefault="007C3D05">
      <w:pPr>
        <w:pStyle w:val="BodyA"/>
        <w:rPr>
          <w:rStyle w:val="None"/>
          <w:rFonts w:ascii="Times New Roman" w:eastAsia="Times New Roman" w:hAnsi="Times New Roman" w:cs="Times New Roman"/>
          <w:sz w:val="24"/>
          <w:szCs w:val="24"/>
        </w:rPr>
      </w:pPr>
    </w:p>
    <w:p w14:paraId="5D3246B0"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Equation 3 - To calculate the % of area the 4 stalks / 4 sq. ft. represent, divide the sample area (4 sq. ft.) by 200 (2 beds) x 100 (to give percent) = 2% (meaning the % of the total area sampled</w:t>
      </w:r>
      <w:r>
        <w:rPr>
          <w:rStyle w:val="None"/>
          <w:rFonts w:ascii="Times New Roman" w:hAnsi="Times New Roman"/>
          <w:sz w:val="24"/>
          <w:szCs w:val="24"/>
        </w:rPr>
        <w:t>)</w:t>
      </w:r>
    </w:p>
    <w:p w14:paraId="6CCEA7C6" w14:textId="77777777" w:rsidR="007C3D05" w:rsidRDefault="007C3D05">
      <w:pPr>
        <w:pStyle w:val="BodyA"/>
        <w:rPr>
          <w:rStyle w:val="None"/>
          <w:rFonts w:ascii="Times New Roman" w:eastAsia="Times New Roman" w:hAnsi="Times New Roman" w:cs="Times New Roman"/>
          <w:sz w:val="24"/>
          <w:szCs w:val="24"/>
        </w:rPr>
      </w:pPr>
    </w:p>
    <w:p w14:paraId="4F074EF7"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To calculate the dry weight of the entire research plot of Maize divide the sample dry weight by  0.02 (2%)</w:t>
      </w:r>
    </w:p>
    <w:p w14:paraId="666D3345" w14:textId="77777777" w:rsidR="007C3D05" w:rsidRDefault="007C3D05">
      <w:pPr>
        <w:pStyle w:val="BodyA"/>
        <w:rPr>
          <w:rStyle w:val="None"/>
          <w:rFonts w:ascii="Times New Roman" w:eastAsia="Times New Roman" w:hAnsi="Times New Roman" w:cs="Times New Roman"/>
          <w:sz w:val="24"/>
          <w:szCs w:val="24"/>
        </w:rPr>
      </w:pPr>
    </w:p>
    <w:p w14:paraId="0654BA3B"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Equation 4 - 0.33 kg (dried weight for 4 stalks / 4 sq. ft.) / 0.02 (% of bed. Represented in sample = 16.5 kg (dry matter in 2 beds, 200 sq. ft</w:t>
      </w:r>
      <w:r>
        <w:rPr>
          <w:rStyle w:val="None"/>
          <w:rFonts w:ascii="Times New Roman" w:hAnsi="Times New Roman"/>
          <w:sz w:val="24"/>
          <w:szCs w:val="24"/>
        </w:rPr>
        <w:t>. of Maize)</w:t>
      </w:r>
    </w:p>
    <w:p w14:paraId="7B792CF1" w14:textId="77777777" w:rsidR="007C3D05" w:rsidRDefault="007C3D05">
      <w:pPr>
        <w:pStyle w:val="BodyA"/>
        <w:rPr>
          <w:rStyle w:val="None"/>
          <w:rFonts w:ascii="Times New Roman" w:eastAsia="Times New Roman" w:hAnsi="Times New Roman" w:cs="Times New Roman"/>
          <w:sz w:val="24"/>
          <w:szCs w:val="24"/>
        </w:rPr>
      </w:pPr>
    </w:p>
    <w:p w14:paraId="72BE0CA3" w14:textId="77777777" w:rsidR="007C3D05" w:rsidRDefault="00750A99">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16.5 kg is the total dry weight of the 200 sq. ft maize research plot.  From this number the amount of carbon and nitrogen going into the compost pile can be determined.</w:t>
      </w:r>
    </w:p>
    <w:p w14:paraId="7FF7C96A" w14:textId="77777777" w:rsidR="007C3D05" w:rsidRDefault="007C3D05">
      <w:pPr>
        <w:pStyle w:val="BodyA"/>
        <w:rPr>
          <w:rStyle w:val="None"/>
          <w:rFonts w:ascii="Times New Roman" w:eastAsia="Times New Roman" w:hAnsi="Times New Roman" w:cs="Times New Roman"/>
          <w:sz w:val="24"/>
          <w:szCs w:val="24"/>
        </w:rPr>
      </w:pPr>
    </w:p>
    <w:p w14:paraId="5FF6DF9E" w14:textId="77777777" w:rsidR="007C3D05" w:rsidRDefault="00750A99">
      <w:pPr>
        <w:pStyle w:val="BodyA"/>
        <w:rPr>
          <w:rStyle w:val="None"/>
          <w:rFonts w:ascii="Times New Roman" w:eastAsia="Times New Roman" w:hAnsi="Times New Roman" w:cs="Times New Roman"/>
          <w:u w:val="single"/>
        </w:rPr>
      </w:pPr>
      <w:r>
        <w:rPr>
          <w:rStyle w:val="None"/>
          <w:rFonts w:ascii="Times New Roman" w:hAnsi="Times New Roman"/>
          <w:b/>
          <w:bCs/>
          <w:sz w:val="24"/>
          <w:szCs w:val="24"/>
          <w:u w:val="single"/>
        </w:rPr>
        <w:t>Drying Methods</w:t>
      </w:r>
    </w:p>
    <w:p w14:paraId="1CED90D5" w14:textId="77777777" w:rsidR="007C3D05" w:rsidRDefault="00750A99">
      <w:pPr>
        <w:pStyle w:val="Title"/>
        <w:ind w:left="0" w:right="0"/>
        <w:jc w:val="left"/>
        <w:rPr>
          <w:rStyle w:val="None"/>
          <w:rFonts w:ascii="Times New Roman" w:eastAsia="Times New Roman" w:hAnsi="Times New Roman" w:cs="Times New Roman"/>
          <w:sz w:val="24"/>
          <w:szCs w:val="24"/>
          <w:u w:val="none"/>
        </w:rPr>
      </w:pPr>
      <w:r>
        <w:rPr>
          <w:rStyle w:val="None"/>
          <w:rFonts w:ascii="Times New Roman" w:hAnsi="Times New Roman"/>
          <w:b/>
          <w:bCs/>
          <w:sz w:val="24"/>
          <w:szCs w:val="24"/>
          <w:u w:val="none"/>
        </w:rPr>
        <w:t>Homemade Drying Equipment -</w:t>
      </w:r>
      <w:r>
        <w:rPr>
          <w:rStyle w:val="None"/>
          <w:rFonts w:ascii="Times New Roman" w:hAnsi="Times New Roman"/>
          <w:sz w:val="24"/>
          <w:szCs w:val="24"/>
          <w:u w:val="none"/>
        </w:rPr>
        <w:t xml:space="preserve"> Many of these ideas are very climate/weather dependent, meaning abundant sun (and wind) are very helpful as are dry evenings so samples do not rehydrate.   If you are in an ideal drying location, there are lots of homemade drying equipment that you can ma</w:t>
      </w:r>
      <w:r>
        <w:rPr>
          <w:rStyle w:val="None"/>
          <w:rFonts w:ascii="Times New Roman" w:hAnsi="Times New Roman"/>
          <w:sz w:val="24"/>
          <w:szCs w:val="24"/>
          <w:u w:val="none"/>
        </w:rPr>
        <w:t>ke. Here are a few ideas:</w:t>
      </w:r>
    </w:p>
    <w:p w14:paraId="60DA0C73" w14:textId="5B59E1F7" w:rsidR="007C3D05" w:rsidRDefault="00750A99">
      <w:pPr>
        <w:pStyle w:val="Title"/>
        <w:numPr>
          <w:ilvl w:val="0"/>
          <w:numId w:val="13"/>
        </w:numPr>
        <w:ind w:right="0"/>
        <w:jc w:val="left"/>
        <w:rPr>
          <w:sz w:val="24"/>
          <w:szCs w:val="24"/>
        </w:rPr>
      </w:pPr>
      <w:r>
        <w:rPr>
          <w:rStyle w:val="None"/>
          <w:rFonts w:ascii="Times New Roman" w:hAnsi="Times New Roman"/>
          <w:sz w:val="24"/>
          <w:szCs w:val="24"/>
          <w:u w:val="none"/>
        </w:rPr>
        <w:t>An old pillowcase or a tee shirt sewn up in the arm and neck holes and hug in a dry place</w:t>
      </w:r>
      <w:r w:rsidR="00A142BD">
        <w:rPr>
          <w:rStyle w:val="None"/>
          <w:rFonts w:ascii="Times New Roman" w:hAnsi="Times New Roman"/>
          <w:sz w:val="24"/>
          <w:szCs w:val="24"/>
          <w:u w:val="none"/>
        </w:rPr>
        <w:t xml:space="preserve"> -</w:t>
      </w:r>
      <w:r>
        <w:rPr>
          <w:rStyle w:val="None"/>
          <w:rFonts w:ascii="Times New Roman" w:hAnsi="Times New Roman"/>
          <w:sz w:val="24"/>
          <w:szCs w:val="24"/>
          <w:u w:val="none"/>
        </w:rPr>
        <w:t xml:space="preserve"> takes time but will dry in the right climate.</w:t>
      </w:r>
    </w:p>
    <w:p w14:paraId="281C8626" w14:textId="77777777" w:rsidR="007C3D05" w:rsidRDefault="00750A99">
      <w:pPr>
        <w:pStyle w:val="Title"/>
        <w:numPr>
          <w:ilvl w:val="0"/>
          <w:numId w:val="13"/>
        </w:numPr>
        <w:ind w:right="0"/>
        <w:jc w:val="left"/>
        <w:rPr>
          <w:sz w:val="24"/>
          <w:szCs w:val="24"/>
        </w:rPr>
      </w:pPr>
      <w:r>
        <w:rPr>
          <w:rStyle w:val="None"/>
          <w:rFonts w:ascii="Times New Roman" w:hAnsi="Times New Roman"/>
          <w:sz w:val="24"/>
          <w:szCs w:val="24"/>
          <w:u w:val="none"/>
        </w:rPr>
        <w:lastRenderedPageBreak/>
        <w:t>Solar greenhouses and cold frames work well.</w:t>
      </w:r>
    </w:p>
    <w:p w14:paraId="695328A2" w14:textId="77777777" w:rsidR="007C3D05" w:rsidRDefault="00750A99">
      <w:pPr>
        <w:pStyle w:val="Title"/>
        <w:numPr>
          <w:ilvl w:val="0"/>
          <w:numId w:val="14"/>
        </w:numPr>
        <w:ind w:right="0"/>
        <w:jc w:val="left"/>
        <w:rPr>
          <w:rFonts w:ascii="Times New Roman" w:hAnsi="Times New Roman"/>
          <w:sz w:val="24"/>
          <w:szCs w:val="24"/>
        </w:rPr>
      </w:pPr>
      <w:r>
        <w:rPr>
          <w:rStyle w:val="None"/>
          <w:rFonts w:ascii="Times New Roman" w:hAnsi="Times New Roman"/>
          <w:sz w:val="24"/>
          <w:szCs w:val="24"/>
          <w:u w:val="none"/>
        </w:rPr>
        <w:t xml:space="preserve"> Solar </w:t>
      </w:r>
      <w:r>
        <w:rPr>
          <w:rStyle w:val="None"/>
          <w:rFonts w:ascii="Times New Roman" w:hAnsi="Times New Roman"/>
          <w:sz w:val="24"/>
          <w:szCs w:val="24"/>
          <w:u w:val="none"/>
        </w:rPr>
        <w:t>“</w:t>
      </w:r>
      <w:r>
        <w:rPr>
          <w:rStyle w:val="None"/>
          <w:rFonts w:ascii="Times New Roman" w:hAnsi="Times New Roman"/>
          <w:sz w:val="24"/>
          <w:szCs w:val="24"/>
          <w:u w:val="none"/>
        </w:rPr>
        <w:t>cookers</w:t>
      </w:r>
      <w:r>
        <w:rPr>
          <w:rStyle w:val="None"/>
          <w:rFonts w:ascii="Times New Roman" w:hAnsi="Times New Roman"/>
          <w:sz w:val="24"/>
          <w:szCs w:val="24"/>
          <w:u w:val="none"/>
        </w:rPr>
        <w:t xml:space="preserve">” </w:t>
      </w:r>
      <w:r>
        <w:rPr>
          <w:rStyle w:val="None"/>
          <w:rFonts w:ascii="Times New Roman" w:hAnsi="Times New Roman"/>
          <w:sz w:val="24"/>
          <w:szCs w:val="24"/>
          <w:u w:val="none"/>
        </w:rPr>
        <w:t>can be inexpensively constructed</w:t>
      </w:r>
      <w:r>
        <w:rPr>
          <w:rStyle w:val="None"/>
          <w:rFonts w:ascii="Times New Roman" w:hAnsi="Times New Roman"/>
          <w:sz w:val="24"/>
          <w:szCs w:val="24"/>
          <w:u w:val="none"/>
        </w:rPr>
        <w:t xml:space="preserve"> and can also be used for kitchen cooking and purifying water for drinking.</w:t>
      </w:r>
    </w:p>
    <w:p w14:paraId="364ABDF9" w14:textId="77777777" w:rsidR="007C3D05" w:rsidRDefault="00750A99">
      <w:pPr>
        <w:pStyle w:val="Title"/>
        <w:numPr>
          <w:ilvl w:val="0"/>
          <w:numId w:val="14"/>
        </w:numPr>
        <w:ind w:right="0"/>
        <w:jc w:val="left"/>
        <w:rPr>
          <w:rFonts w:ascii="Times New Roman" w:hAnsi="Times New Roman"/>
          <w:sz w:val="24"/>
          <w:szCs w:val="24"/>
        </w:rPr>
      </w:pPr>
      <w:r>
        <w:rPr>
          <w:rStyle w:val="None"/>
          <w:rFonts w:ascii="Times New Roman" w:hAnsi="Times New Roman"/>
          <w:sz w:val="24"/>
          <w:szCs w:val="24"/>
          <w:u w:val="none"/>
        </w:rPr>
        <w:t xml:space="preserve">A Vortex Forage Drier can be built for about US$40 (or less) but does require electricity </w:t>
      </w:r>
    </w:p>
    <w:p w14:paraId="6C66BB3E" w14:textId="77777777" w:rsidR="007C3D05" w:rsidRDefault="00750A99">
      <w:pPr>
        <w:pStyle w:val="Title"/>
        <w:ind w:left="0" w:right="0"/>
        <w:jc w:val="left"/>
        <w:rPr>
          <w:rStyle w:val="None"/>
          <w:rFonts w:ascii="Times New Roman" w:eastAsia="Times New Roman" w:hAnsi="Times New Roman" w:cs="Times New Roman"/>
          <w:sz w:val="24"/>
          <w:szCs w:val="24"/>
          <w:u w:val="none"/>
        </w:rPr>
      </w:pPr>
      <w:r>
        <w:rPr>
          <w:rStyle w:val="None"/>
          <w:rFonts w:ascii="Times New Roman" w:hAnsi="Times New Roman"/>
          <w:sz w:val="24"/>
          <w:szCs w:val="24"/>
          <w:u w:val="none"/>
        </w:rPr>
        <w:t xml:space="preserve">    https://extension.psu.edu/a-vortex-forage-and-biomass-sample-dryer.</w:t>
      </w:r>
    </w:p>
    <w:p w14:paraId="3C2A25CC" w14:textId="77777777" w:rsidR="007C3D05" w:rsidRDefault="00750A99">
      <w:pPr>
        <w:pStyle w:val="Title"/>
        <w:numPr>
          <w:ilvl w:val="0"/>
          <w:numId w:val="14"/>
        </w:numPr>
        <w:ind w:right="0"/>
        <w:jc w:val="left"/>
        <w:rPr>
          <w:rFonts w:ascii="Times New Roman" w:hAnsi="Times New Roman"/>
          <w:sz w:val="24"/>
          <w:szCs w:val="24"/>
        </w:rPr>
      </w:pPr>
      <w:r>
        <w:rPr>
          <w:rStyle w:val="None"/>
          <w:rFonts w:ascii="Times New Roman" w:hAnsi="Times New Roman"/>
          <w:sz w:val="24"/>
          <w:szCs w:val="24"/>
          <w:u w:val="none"/>
        </w:rPr>
        <w:t xml:space="preserve">If you live in </w:t>
      </w:r>
      <w:r>
        <w:rPr>
          <w:rStyle w:val="None"/>
          <w:rFonts w:ascii="Times New Roman" w:hAnsi="Times New Roman"/>
          <w:sz w:val="24"/>
          <w:szCs w:val="24"/>
          <w:u w:val="none"/>
        </w:rPr>
        <w:t>temperate or cold climates you have some home heating device (furnace, wood stove etc.) that can be used as well.</w:t>
      </w:r>
    </w:p>
    <w:p w14:paraId="37F8C8B8" w14:textId="77777777" w:rsidR="007C3D05" w:rsidRDefault="00750A99">
      <w:pPr>
        <w:pStyle w:val="Title"/>
        <w:ind w:left="0" w:right="0"/>
        <w:jc w:val="left"/>
        <w:rPr>
          <w:rStyle w:val="None"/>
          <w:rFonts w:ascii="Times New Roman" w:eastAsia="Times New Roman" w:hAnsi="Times New Roman" w:cs="Times New Roman"/>
          <w:color w:val="FF2600"/>
          <w:u w:val="none" w:color="FF2600"/>
        </w:rPr>
      </w:pPr>
      <w:r>
        <w:rPr>
          <w:rStyle w:val="None"/>
          <w:rFonts w:ascii="Times New Roman" w:hAnsi="Times New Roman"/>
          <w:sz w:val="24"/>
          <w:szCs w:val="24"/>
          <w:u w:val="none"/>
        </w:rPr>
        <w:t>Personal note from Steve - we live in a temperate climate and heat our house with wood.  We store samples in sewn bags in our shop ceiling.  W</w:t>
      </w:r>
      <w:r>
        <w:rPr>
          <w:rStyle w:val="None"/>
          <w:rFonts w:ascii="Times New Roman" w:hAnsi="Times New Roman"/>
          <w:sz w:val="24"/>
          <w:szCs w:val="24"/>
          <w:u w:val="none"/>
        </w:rPr>
        <w:t>hen it gets cold and we start our wood stove we place them near the stove to dry.  This is where we also dry down our flour corn for long term storage and get the moisture low enough to grind easily.</w:t>
      </w:r>
    </w:p>
    <w:p w14:paraId="5E390ADE" w14:textId="31783593" w:rsidR="007C3D05" w:rsidRDefault="00750A99">
      <w:pPr>
        <w:pStyle w:val="Title"/>
        <w:ind w:left="0" w:right="0"/>
        <w:jc w:val="left"/>
        <w:rPr>
          <w:rStyle w:val="Hyperlink1"/>
          <w:rFonts w:eastAsia="Arial Unicode MS"/>
        </w:rPr>
      </w:pPr>
      <w:r>
        <w:rPr>
          <w:rStyle w:val="None"/>
          <w:rFonts w:ascii="Times New Roman" w:hAnsi="Times New Roman"/>
          <w:sz w:val="24"/>
          <w:szCs w:val="24"/>
          <w:u w:val="none"/>
        </w:rPr>
        <w:t>Other types of drying equipment can be found at</w:t>
      </w:r>
      <w:r>
        <w:rPr>
          <w:rStyle w:val="None"/>
          <w:rFonts w:ascii="Times New Roman" w:hAnsi="Times New Roman"/>
          <w:u w:val="none"/>
        </w:rPr>
        <w:t xml:space="preserve"> </w:t>
      </w:r>
      <w:r>
        <w:rPr>
          <w:rStyle w:val="None"/>
          <w:rFonts w:ascii="Times New Roman" w:hAnsi="Times New Roman"/>
          <w:sz w:val="24"/>
          <w:szCs w:val="24"/>
          <w:u w:val="none"/>
        </w:rPr>
        <w:t>The Univ</w:t>
      </w:r>
      <w:r>
        <w:rPr>
          <w:rStyle w:val="None"/>
          <w:rFonts w:ascii="Times New Roman" w:hAnsi="Times New Roman"/>
          <w:sz w:val="24"/>
          <w:szCs w:val="24"/>
          <w:u w:val="none"/>
        </w:rPr>
        <w:t xml:space="preserve">ersity of Florida information sheet at </w:t>
      </w:r>
      <w:hyperlink r:id="rId9" w:history="1">
        <w:r>
          <w:rPr>
            <w:rStyle w:val="Hyperlink1"/>
            <w:rFonts w:eastAsia="Arial Unicode MS"/>
          </w:rPr>
          <w:t>https://edis.ifas.ufl.edu/ag181</w:t>
        </w:r>
      </w:hyperlink>
      <w:r>
        <w:rPr>
          <w:rStyle w:val="None"/>
          <w:rFonts w:ascii="Times New Roman" w:hAnsi="Times New Roman"/>
          <w:sz w:val="24"/>
          <w:szCs w:val="24"/>
          <w:u w:val="none"/>
        </w:rPr>
        <w:t>.  A summary is provided below.</w:t>
      </w:r>
      <w:r>
        <w:rPr>
          <w:rStyle w:val="Hyperlink1"/>
          <w:rFonts w:eastAsia="Arial Unicode MS"/>
        </w:rPr>
        <w:t xml:space="preserve"> </w:t>
      </w:r>
    </w:p>
    <w:p w14:paraId="4D62C030" w14:textId="77777777" w:rsidR="007C3D05" w:rsidRPr="00A142BD" w:rsidRDefault="00750A99">
      <w:pPr>
        <w:pStyle w:val="Title"/>
        <w:ind w:left="0" w:right="0"/>
        <w:jc w:val="left"/>
        <w:rPr>
          <w:rStyle w:val="Hyperlink1"/>
          <w:rFonts w:eastAsia="Arial Unicode MS"/>
          <w:u w:val="none"/>
        </w:rPr>
      </w:pPr>
      <w:r>
        <w:rPr>
          <w:rStyle w:val="None"/>
          <w:rFonts w:ascii="Times New Roman" w:hAnsi="Times New Roman"/>
          <w:sz w:val="24"/>
          <w:szCs w:val="24"/>
          <w:u w:val="none"/>
        </w:rPr>
        <w:t>K</w:t>
      </w:r>
      <w:r>
        <w:rPr>
          <w:rStyle w:val="None"/>
          <w:rFonts w:ascii="Times New Roman" w:hAnsi="Times New Roman"/>
          <w:b/>
          <w:bCs/>
          <w:sz w:val="24"/>
          <w:szCs w:val="24"/>
          <w:u w:val="none"/>
        </w:rPr>
        <w:t xml:space="preserve">itchen Oven - </w:t>
      </w:r>
      <w:r>
        <w:rPr>
          <w:rStyle w:val="None"/>
          <w:rFonts w:ascii="Times New Roman" w:hAnsi="Times New Roman"/>
          <w:sz w:val="24"/>
          <w:szCs w:val="24"/>
          <w:u w:val="none"/>
        </w:rPr>
        <w:t xml:space="preserve">First, place the forage samples in trays or other oven-safe </w:t>
      </w:r>
      <w:r w:rsidRPr="00A142BD">
        <w:rPr>
          <w:rStyle w:val="None"/>
          <w:rFonts w:ascii="Times New Roman" w:hAnsi="Times New Roman"/>
          <w:sz w:val="24"/>
          <w:szCs w:val="24"/>
          <w:u w:val="none"/>
        </w:rPr>
        <w:t xml:space="preserve">containers. Do not </w:t>
      </w:r>
      <w:r w:rsidRPr="00A142BD">
        <w:rPr>
          <w:rStyle w:val="Hyperlink1"/>
          <w:rFonts w:eastAsia="Arial Unicode MS"/>
          <w:u w:val="none"/>
        </w:rPr>
        <w:t>use paper or plastic because they can burn or melt. Set the oven to the lowest possible temperature, generally around 175°F, and dry for approximately 3 hours. Let the samples c</w:t>
      </w:r>
      <w:r w:rsidRPr="00A142BD">
        <w:rPr>
          <w:rStyle w:val="Hyperlink1"/>
          <w:rFonts w:eastAsia="Arial Unicode MS"/>
          <w:u w:val="none"/>
        </w:rPr>
        <w:t xml:space="preserve">ool down to reduce weighing error, then weigh and dry for an extra 30 minutes to see if weight changes. If it does, let the sample dry for another 30 minutes to 1 hour. Repeat the process until constant weight is achieved. When using a regular oven, it is </w:t>
      </w:r>
      <w:r w:rsidRPr="00A142BD">
        <w:rPr>
          <w:rStyle w:val="Hyperlink1"/>
          <w:rFonts w:eastAsia="Arial Unicode MS"/>
          <w:u w:val="none"/>
        </w:rPr>
        <w:t>possible to dry more than one sample at a time.</w:t>
      </w:r>
    </w:p>
    <w:p w14:paraId="6073CD99" w14:textId="77777777" w:rsidR="007C3D05" w:rsidRDefault="007C3D05">
      <w:pPr>
        <w:pStyle w:val="Default"/>
        <w:spacing w:before="0"/>
        <w:rPr>
          <w:rStyle w:val="None"/>
          <w:rFonts w:ascii="Times New Roman" w:eastAsia="Times New Roman" w:hAnsi="Times New Roman" w:cs="Times New Roman"/>
          <w:shd w:val="clear" w:color="auto" w:fill="FFFFFF"/>
        </w:rPr>
      </w:pPr>
    </w:p>
    <w:p w14:paraId="55A35074" w14:textId="77777777" w:rsidR="007C3D05" w:rsidRDefault="00750A99">
      <w:pPr>
        <w:pStyle w:val="BodyA"/>
        <w:widowControl/>
        <w:rPr>
          <w:rStyle w:val="None"/>
          <w:rFonts w:ascii="Times New Roman" w:eastAsia="Times New Roman" w:hAnsi="Times New Roman" w:cs="Times New Roman"/>
        </w:rPr>
      </w:pPr>
      <w:r>
        <w:rPr>
          <w:rStyle w:val="None"/>
          <w:rFonts w:ascii="Times New Roman" w:hAnsi="Times New Roman"/>
          <w:b/>
          <w:bCs/>
        </w:rPr>
        <w:t>M</w:t>
      </w:r>
      <w:r>
        <w:rPr>
          <w:rStyle w:val="None"/>
          <w:rFonts w:ascii="Times New Roman" w:hAnsi="Times New Roman"/>
          <w:b/>
          <w:bCs/>
          <w:sz w:val="24"/>
          <w:szCs w:val="24"/>
        </w:rPr>
        <w:t xml:space="preserve">icrowave Oven - </w:t>
      </w:r>
      <w:r>
        <w:rPr>
          <w:rStyle w:val="Hyperlink1"/>
          <w:rFonts w:eastAsia="Arial Unicode MS"/>
        </w:rPr>
        <w:t xml:space="preserve">This is often used for on-farm assessments since it is cheap and fast. It is important to have a dedicated microwave oven, especially if dealing with fermented silage samples. However, this </w:t>
      </w:r>
      <w:r>
        <w:rPr>
          <w:rStyle w:val="Hyperlink1"/>
          <w:rFonts w:eastAsia="Arial Unicode MS"/>
        </w:rPr>
        <w:t>method should not be used if the sample is for nutrient analysis. The high temperatures can alter chemical composition, thus quality and availability, especially for protein.</w:t>
      </w:r>
    </w:p>
    <w:p w14:paraId="7552653A" w14:textId="77777777" w:rsidR="007C3D05" w:rsidRDefault="007C3D05">
      <w:pPr>
        <w:pStyle w:val="BodyA"/>
        <w:widowControl/>
        <w:rPr>
          <w:rStyle w:val="None"/>
          <w:rFonts w:ascii="Helvetica Neue" w:eastAsia="Helvetica Neue" w:hAnsi="Helvetica Neue" w:cs="Helvetica Neue"/>
          <w:b/>
          <w:bCs/>
        </w:rPr>
      </w:pPr>
    </w:p>
    <w:p w14:paraId="75026245" w14:textId="77777777" w:rsidR="007C3D05" w:rsidRDefault="00750A99">
      <w:pPr>
        <w:pStyle w:val="Default"/>
        <w:spacing w:before="0"/>
        <w:rPr>
          <w:rStyle w:val="None"/>
          <w:rFonts w:ascii="Times New Roman" w:eastAsia="Times New Roman" w:hAnsi="Times New Roman" w:cs="Times New Roman"/>
          <w:u w:color="0021A5"/>
          <w:shd w:val="clear" w:color="auto" w:fill="FFFFFF"/>
          <w:lang w:val="it-IT"/>
        </w:rPr>
      </w:pPr>
      <w:r>
        <w:rPr>
          <w:rStyle w:val="None"/>
          <w:rFonts w:ascii="Times New Roman" w:hAnsi="Times New Roman"/>
          <w:u w:color="0021A5"/>
          <w:shd w:val="clear" w:color="auto" w:fill="FFFFFF"/>
          <w:lang w:val="it-IT"/>
        </w:rPr>
        <w:t>Procedure</w:t>
      </w:r>
    </w:p>
    <w:p w14:paraId="7780E92C" w14:textId="77777777"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 xml:space="preserve">Weigh approximately 3.5 oz (100 g) of plant material and place into a </w:t>
      </w:r>
      <w:r>
        <w:rPr>
          <w:rStyle w:val="None"/>
          <w:rFonts w:ascii="Times New Roman" w:hAnsi="Times New Roman"/>
          <w:shd w:val="clear" w:color="auto" w:fill="FFFFFF"/>
        </w:rPr>
        <w:t>microwave-safe dish. Remember to either tare the scale to the dish weight or to record the dish weight so that it can be subtracted from the total weight.</w:t>
      </w:r>
    </w:p>
    <w:p w14:paraId="277E43C8" w14:textId="77777777"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Put the sample in the microwave with a 10- to 16-oz glass of water to prevent sample combustion.</w:t>
      </w:r>
    </w:p>
    <w:p w14:paraId="31FB20CE" w14:textId="3E68B3AE"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 xml:space="preserve">Set </w:t>
      </w:r>
      <w:r>
        <w:rPr>
          <w:rStyle w:val="None"/>
          <w:rFonts w:ascii="Times New Roman" w:hAnsi="Times New Roman"/>
          <w:shd w:val="clear" w:color="auto" w:fill="FFFFFF"/>
        </w:rPr>
        <w:t xml:space="preserve">oven to </w:t>
      </w:r>
      <w:r w:rsidR="00A142BD">
        <w:rPr>
          <w:rStyle w:val="None"/>
          <w:rFonts w:ascii="Times New Roman" w:hAnsi="Times New Roman"/>
          <w:shd w:val="clear" w:color="auto" w:fill="FFFFFF"/>
        </w:rPr>
        <w:t>“</w:t>
      </w:r>
      <w:r>
        <w:rPr>
          <w:rStyle w:val="None"/>
          <w:rFonts w:ascii="Times New Roman" w:hAnsi="Times New Roman"/>
          <w:shd w:val="clear" w:color="auto" w:fill="FFFFFF"/>
        </w:rPr>
        <w:t>high</w:t>
      </w:r>
      <w:r w:rsidR="00A142BD">
        <w:rPr>
          <w:rStyle w:val="None"/>
          <w:rFonts w:ascii="Times New Roman" w:hAnsi="Times New Roman"/>
          <w:shd w:val="clear" w:color="auto" w:fill="FFFFFF"/>
        </w:rPr>
        <w:t>”</w:t>
      </w:r>
      <w:r>
        <w:rPr>
          <w:rStyle w:val="None"/>
          <w:rFonts w:ascii="Times New Roman" w:hAnsi="Times New Roman"/>
          <w:shd w:val="clear" w:color="auto" w:fill="FFFFFF"/>
        </w:rPr>
        <w:t xml:space="preserve"> for 2</w:t>
      </w:r>
      <w:r>
        <w:rPr>
          <w:rStyle w:val="None"/>
          <w:rFonts w:ascii="Times New Roman" w:hAnsi="Times New Roman"/>
          <w:shd w:val="clear" w:color="auto" w:fill="FFFFFF"/>
        </w:rPr>
        <w:t>–</w:t>
      </w:r>
      <w:r>
        <w:rPr>
          <w:rStyle w:val="None"/>
          <w:rFonts w:ascii="Times New Roman" w:hAnsi="Times New Roman"/>
          <w:shd w:val="clear" w:color="auto" w:fill="FFFFFF"/>
          <w:lang w:val="pt-PT"/>
        </w:rPr>
        <w:t>3 minutes.</w:t>
      </w:r>
    </w:p>
    <w:p w14:paraId="0A264DD0" w14:textId="77777777"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Allow to cool to room temperature, weigh, and record sample weight.</w:t>
      </w:r>
    </w:p>
    <w:p w14:paraId="7A83E945" w14:textId="77777777"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Change the water if boiling and put the sample back into the microwave oven for 2 more minutes. Weigh and record sample weight again.</w:t>
      </w:r>
    </w:p>
    <w:p w14:paraId="3198EB90" w14:textId="77777777"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 xml:space="preserve">Repeat steps 4 and 5 </w:t>
      </w:r>
      <w:r>
        <w:rPr>
          <w:rStyle w:val="None"/>
          <w:rFonts w:ascii="Times New Roman" w:hAnsi="Times New Roman"/>
          <w:shd w:val="clear" w:color="auto" w:fill="FFFFFF"/>
        </w:rPr>
        <w:t>until sample weight remains unchanged or scorching occurs. If scorching occurs, use previous weight.</w:t>
      </w:r>
    </w:p>
    <w:p w14:paraId="5291B194" w14:textId="77777777" w:rsidR="007C3D05" w:rsidRDefault="00750A99">
      <w:pPr>
        <w:pStyle w:val="Default"/>
        <w:numPr>
          <w:ilvl w:val="0"/>
          <w:numId w:val="16"/>
        </w:numPr>
        <w:spacing w:before="0"/>
        <w:rPr>
          <w:rFonts w:ascii="Times New Roman" w:hAnsi="Times New Roman"/>
        </w:rPr>
      </w:pPr>
      <w:r>
        <w:rPr>
          <w:rStyle w:val="None"/>
          <w:rFonts w:ascii="Times New Roman" w:hAnsi="Times New Roman"/>
          <w:shd w:val="clear" w:color="auto" w:fill="FFFFFF"/>
        </w:rPr>
        <w:t>Subtract the plate weight from the total weight to get the sample dry weight.</w:t>
      </w:r>
    </w:p>
    <w:p w14:paraId="3A56526F" w14:textId="77777777" w:rsidR="007C3D05" w:rsidRDefault="007C3D05">
      <w:pPr>
        <w:pStyle w:val="Default"/>
        <w:spacing w:before="0"/>
        <w:rPr>
          <w:rStyle w:val="None"/>
          <w:rFonts w:ascii="Times New Roman" w:eastAsia="Times New Roman" w:hAnsi="Times New Roman" w:cs="Times New Roman"/>
          <w:shd w:val="clear" w:color="auto" w:fill="FFFFFF"/>
        </w:rPr>
      </w:pPr>
    </w:p>
    <w:p w14:paraId="1CA533BC" w14:textId="77777777" w:rsidR="007C3D05" w:rsidRDefault="00750A99">
      <w:pPr>
        <w:pStyle w:val="Default"/>
        <w:spacing w:before="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For hay, the procedure takes about 10</w:t>
      </w:r>
      <w:r>
        <w:rPr>
          <w:rStyle w:val="None"/>
          <w:rFonts w:ascii="Times New Roman" w:hAnsi="Times New Roman"/>
          <w:shd w:val="clear" w:color="auto" w:fill="FFFFFF"/>
        </w:rPr>
        <w:t>–</w:t>
      </w:r>
      <w:r>
        <w:rPr>
          <w:rStyle w:val="None"/>
          <w:rFonts w:ascii="Times New Roman" w:hAnsi="Times New Roman"/>
          <w:shd w:val="clear" w:color="auto" w:fill="FFFFFF"/>
        </w:rPr>
        <w:t>20 minutes, depending on the initial m</w:t>
      </w:r>
      <w:r>
        <w:rPr>
          <w:rStyle w:val="None"/>
          <w:rFonts w:ascii="Times New Roman" w:hAnsi="Times New Roman"/>
          <w:shd w:val="clear" w:color="auto" w:fill="FFFFFF"/>
        </w:rPr>
        <w:t>oisture content of the sample. Silage samples take 15</w:t>
      </w:r>
      <w:r>
        <w:rPr>
          <w:rStyle w:val="None"/>
          <w:rFonts w:ascii="Times New Roman" w:hAnsi="Times New Roman"/>
          <w:shd w:val="clear" w:color="auto" w:fill="FFFFFF"/>
        </w:rPr>
        <w:t>–</w:t>
      </w:r>
      <w:r>
        <w:rPr>
          <w:rStyle w:val="None"/>
          <w:rFonts w:ascii="Times New Roman" w:hAnsi="Times New Roman"/>
          <w:shd w:val="clear" w:color="auto" w:fill="FFFFFF"/>
        </w:rPr>
        <w:t>25 minutes because of coarser particle sizes and grain content.</w:t>
      </w:r>
    </w:p>
    <w:p w14:paraId="08BE6ABF" w14:textId="77777777" w:rsidR="007C3D05" w:rsidRDefault="007C3D05">
      <w:pPr>
        <w:pStyle w:val="Default"/>
        <w:spacing w:before="0"/>
        <w:rPr>
          <w:rStyle w:val="None"/>
          <w:rFonts w:ascii="Times New Roman" w:eastAsia="Times New Roman" w:hAnsi="Times New Roman" w:cs="Times New Roman"/>
          <w:shd w:val="clear" w:color="auto" w:fill="FFFFFF"/>
        </w:rPr>
      </w:pPr>
    </w:p>
    <w:p w14:paraId="0C11E4C0" w14:textId="77777777" w:rsidR="007C3D05" w:rsidRDefault="00750A99">
      <w:pPr>
        <w:pStyle w:val="Default"/>
        <w:spacing w:before="0"/>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 xml:space="preserve">Forage Dryers, Air Fryers and Forage Moisture Tester - </w:t>
      </w:r>
      <w:r>
        <w:rPr>
          <w:rStyle w:val="None"/>
          <w:rFonts w:ascii="Times New Roman" w:hAnsi="Times New Roman"/>
          <w:shd w:val="clear" w:color="auto" w:fill="FFFFFF"/>
        </w:rPr>
        <w:t>These can also be used but are fairly expensive.</w:t>
      </w:r>
    </w:p>
    <w:p w14:paraId="2581588B" w14:textId="77777777" w:rsidR="007C3D05" w:rsidRDefault="007C3D05">
      <w:pPr>
        <w:pStyle w:val="Default"/>
        <w:spacing w:before="0"/>
        <w:rPr>
          <w:rStyle w:val="None"/>
          <w:rFonts w:ascii="Times New Roman" w:eastAsia="Times New Roman" w:hAnsi="Times New Roman" w:cs="Times New Roman"/>
          <w:b/>
          <w:bCs/>
          <w:shd w:val="clear" w:color="auto" w:fill="FFFFFF"/>
        </w:rPr>
      </w:pPr>
    </w:p>
    <w:p w14:paraId="6E2E8836" w14:textId="1A4636AE" w:rsidR="007C3D05" w:rsidRDefault="00750A99">
      <w:pPr>
        <w:pStyle w:val="Default"/>
        <w:spacing w:before="0"/>
        <w:rPr>
          <w:rStyle w:val="None"/>
          <w:rFonts w:ascii="Times New Roman" w:eastAsia="Times New Roman" w:hAnsi="Times New Roman" w:cs="Times New Roman"/>
        </w:rPr>
      </w:pPr>
      <w:r>
        <w:rPr>
          <w:rStyle w:val="None"/>
          <w:rFonts w:ascii="Times New Roman" w:hAnsi="Times New Roman"/>
          <w:b/>
          <w:bCs/>
          <w:u w:val="single"/>
        </w:rPr>
        <w:t>Crop specific guidance on what i</w:t>
      </w:r>
      <w:r>
        <w:rPr>
          <w:rStyle w:val="None"/>
          <w:rFonts w:ascii="Times New Roman" w:hAnsi="Times New Roman"/>
          <w:b/>
          <w:bCs/>
          <w:u w:val="single"/>
        </w:rPr>
        <w:t>s edible and residue data</w:t>
      </w:r>
      <w:r>
        <w:rPr>
          <w:rStyle w:val="None"/>
          <w:rFonts w:ascii="Times New Roman" w:hAnsi="Times New Roman"/>
          <w:b/>
          <w:bCs/>
        </w:rPr>
        <w:t xml:space="preserve"> </w:t>
      </w:r>
      <w:r>
        <w:rPr>
          <w:rStyle w:val="None"/>
          <w:rFonts w:ascii="Times New Roman" w:hAnsi="Times New Roman"/>
        </w:rPr>
        <w:t>- Each crop can be slightly different in what is measured for edible yield and residue.  For edible yield it should only include what you will use to cook or eat.  For example</w:t>
      </w:r>
      <w:r w:rsidR="00A142BD">
        <w:rPr>
          <w:rStyle w:val="None"/>
          <w:rFonts w:ascii="Times New Roman" w:hAnsi="Times New Roman"/>
        </w:rPr>
        <w:t>,</w:t>
      </w:r>
      <w:r>
        <w:rPr>
          <w:rStyle w:val="None"/>
          <w:rFonts w:ascii="Times New Roman" w:hAnsi="Times New Roman"/>
        </w:rPr>
        <w:t xml:space="preserve"> for maize the kitchen useable corn kernels should be </w:t>
      </w:r>
      <w:r>
        <w:rPr>
          <w:rStyle w:val="None"/>
          <w:rFonts w:ascii="Times New Roman" w:hAnsi="Times New Roman"/>
        </w:rPr>
        <w:t xml:space="preserve">weighed and recorded.  The husks, cob and inedible kernels should be included in the </w:t>
      </w:r>
      <w:r>
        <w:rPr>
          <w:rStyle w:val="None"/>
          <w:rFonts w:ascii="Times New Roman" w:hAnsi="Times New Roman"/>
        </w:rPr>
        <w:t>“</w:t>
      </w:r>
      <w:r>
        <w:rPr>
          <w:rStyle w:val="None"/>
          <w:rFonts w:ascii="Times New Roman" w:hAnsi="Times New Roman"/>
        </w:rPr>
        <w:t>residue</w:t>
      </w:r>
      <w:r>
        <w:rPr>
          <w:rStyle w:val="None"/>
          <w:rFonts w:ascii="Times New Roman" w:hAnsi="Times New Roman"/>
        </w:rPr>
        <w:t xml:space="preserve">” </w:t>
      </w:r>
      <w:r>
        <w:rPr>
          <w:rStyle w:val="None"/>
          <w:rFonts w:ascii="Times New Roman" w:hAnsi="Times New Roman"/>
        </w:rPr>
        <w:t xml:space="preserve">data.   For cabbage - again the rule of what is going to be used in the kitchen is the important guideline.  The outer layer of damaged cabbage head wrapper leaves should not be included in edible data but added to the residue data.  For beets- if you eat </w:t>
      </w:r>
      <w:r>
        <w:rPr>
          <w:rStyle w:val="None"/>
          <w:rFonts w:ascii="Times New Roman" w:hAnsi="Times New Roman"/>
        </w:rPr>
        <w:t>the beat greens include them in edible.  But if they get tough and old and all you are eating is the beet root then count the tops as residue.</w:t>
      </w:r>
    </w:p>
    <w:p w14:paraId="0A2C76E8" w14:textId="77777777" w:rsidR="007C3D05" w:rsidRDefault="007C3D05">
      <w:pPr>
        <w:pStyle w:val="Title"/>
        <w:ind w:right="0"/>
        <w:jc w:val="left"/>
        <w:rPr>
          <w:rStyle w:val="None"/>
          <w:rFonts w:ascii="Times New Roman" w:eastAsia="Times New Roman" w:hAnsi="Times New Roman" w:cs="Times New Roman"/>
          <w:sz w:val="22"/>
          <w:szCs w:val="22"/>
          <w:u w:val="none"/>
        </w:rPr>
      </w:pPr>
    </w:p>
    <w:p w14:paraId="66DA5C59" w14:textId="77777777" w:rsidR="007C3D05" w:rsidRDefault="00750A99">
      <w:pPr>
        <w:pStyle w:val="Title"/>
        <w:ind w:left="0" w:right="0"/>
        <w:rPr>
          <w:rStyle w:val="None"/>
          <w:rFonts w:ascii="Times New Roman" w:eastAsia="Times New Roman" w:hAnsi="Times New Roman" w:cs="Times New Roman"/>
          <w:sz w:val="24"/>
          <w:szCs w:val="24"/>
          <w:u w:val="thick"/>
        </w:rPr>
      </w:pPr>
      <w:r>
        <w:rPr>
          <w:rStyle w:val="None"/>
          <w:rFonts w:ascii="Times New Roman" w:hAnsi="Times New Roman"/>
          <w:u w:val="thick"/>
        </w:rPr>
        <w:t>Statistical Analysis</w:t>
      </w:r>
    </w:p>
    <w:p w14:paraId="6215B9C4" w14:textId="77777777" w:rsidR="007C3D05" w:rsidRDefault="00750A99">
      <w:pPr>
        <w:pStyle w:val="Title"/>
        <w:spacing w:before="0" w:after="240"/>
        <w:ind w:left="0" w:right="0"/>
        <w:jc w:val="left"/>
        <w:rPr>
          <w:rStyle w:val="None"/>
          <w:rFonts w:ascii="Times New Roman" w:eastAsia="Times New Roman" w:hAnsi="Times New Roman" w:cs="Times New Roman"/>
          <w:sz w:val="24"/>
          <w:szCs w:val="24"/>
          <w:u w:val="none"/>
        </w:rPr>
      </w:pPr>
      <w:r>
        <w:rPr>
          <w:rStyle w:val="None"/>
          <w:rFonts w:ascii="Times New Roman" w:hAnsi="Times New Roman"/>
          <w:sz w:val="24"/>
          <w:szCs w:val="24"/>
          <w:u w:val="none"/>
        </w:rPr>
        <w:t>Statistical analysis is important to show with confidence the results are from the treatment (i.e. is 30-cm spaced maize more productive than 45-cm spaced maize) and not from any other variables or too few trial areas (plots) to have that needed statistica</w:t>
      </w:r>
      <w:r>
        <w:rPr>
          <w:rStyle w:val="None"/>
          <w:rFonts w:ascii="Times New Roman" w:hAnsi="Times New Roman"/>
          <w:sz w:val="24"/>
          <w:szCs w:val="24"/>
          <w:u w:val="none"/>
        </w:rPr>
        <w:t xml:space="preserve">l probability of replicating the results again.  </w:t>
      </w:r>
    </w:p>
    <w:p w14:paraId="76848292" w14:textId="77777777" w:rsidR="007C3D05" w:rsidRDefault="00750A99">
      <w:pPr>
        <w:pStyle w:val="Title"/>
        <w:spacing w:before="0" w:after="240"/>
        <w:ind w:left="0" w:right="0"/>
        <w:jc w:val="left"/>
        <w:rPr>
          <w:rStyle w:val="None"/>
          <w:rFonts w:ascii="Times New Roman" w:eastAsia="Times New Roman" w:hAnsi="Times New Roman" w:cs="Times New Roman"/>
          <w:sz w:val="24"/>
          <w:szCs w:val="24"/>
          <w:u w:val="none"/>
        </w:rPr>
      </w:pPr>
      <w:r>
        <w:rPr>
          <w:rStyle w:val="None"/>
          <w:rFonts w:ascii="Times New Roman" w:hAnsi="Times New Roman"/>
          <w:sz w:val="24"/>
          <w:szCs w:val="24"/>
          <w:u w:val="none"/>
        </w:rPr>
        <w:t>Statistics can be complicated and there are some very sophisticated programs that are both expensive and require specific training to use.  That said, there are some simple statistical analyses that a farme</w:t>
      </w:r>
      <w:r>
        <w:rPr>
          <w:rStyle w:val="None"/>
          <w:rFonts w:ascii="Times New Roman" w:hAnsi="Times New Roman"/>
          <w:sz w:val="24"/>
          <w:szCs w:val="24"/>
          <w:u w:val="none"/>
        </w:rPr>
        <w:t>r/researcher can perform using traditional math and a hand calculator.</w:t>
      </w:r>
    </w:p>
    <w:p w14:paraId="54920A3B" w14:textId="69B43F38" w:rsidR="007C3D05" w:rsidRDefault="00750A99">
      <w:pPr>
        <w:pStyle w:val="Title"/>
        <w:spacing w:before="0" w:after="240"/>
        <w:ind w:left="0" w:right="0"/>
        <w:jc w:val="left"/>
        <w:rPr>
          <w:rStyle w:val="None"/>
          <w:rFonts w:ascii="Times New Roman" w:eastAsia="Times New Roman" w:hAnsi="Times New Roman" w:cs="Times New Roman"/>
          <w:sz w:val="24"/>
          <w:szCs w:val="24"/>
          <w:u w:val="none"/>
        </w:rPr>
      </w:pPr>
      <w:r>
        <w:rPr>
          <w:rStyle w:val="None"/>
          <w:rFonts w:ascii="Times New Roman" w:hAnsi="Times New Roman"/>
          <w:sz w:val="24"/>
          <w:szCs w:val="24"/>
          <w:u w:val="none"/>
        </w:rPr>
        <w:t>Several publications in the resources section provide a step-by-step method of making those calculations.  The authors can provide additional statistical guidance and analyses, and have</w:t>
      </w:r>
      <w:r>
        <w:rPr>
          <w:rStyle w:val="None"/>
          <w:rFonts w:ascii="Times New Roman" w:hAnsi="Times New Roman"/>
          <w:sz w:val="24"/>
          <w:szCs w:val="24"/>
          <w:u w:val="none"/>
        </w:rPr>
        <w:t xml:space="preserve"> access to university professors who have expertise in more complex analysis of</w:t>
      </w:r>
      <w:r>
        <w:rPr>
          <w:rStyle w:val="None"/>
          <w:rFonts w:ascii="Times New Roman" w:hAnsi="Times New Roman"/>
          <w:sz w:val="24"/>
          <w:szCs w:val="24"/>
          <w:u w:val="none"/>
        </w:rPr>
        <w:t xml:space="preserve"> data.   </w:t>
      </w:r>
    </w:p>
    <w:p w14:paraId="019F688E" w14:textId="77777777" w:rsidR="007C3D05" w:rsidRDefault="007C3D05">
      <w:pPr>
        <w:pStyle w:val="Title"/>
        <w:ind w:left="0" w:right="0"/>
        <w:jc w:val="left"/>
        <w:rPr>
          <w:rStyle w:val="None"/>
          <w:rFonts w:ascii="Times New Roman" w:eastAsia="Times New Roman" w:hAnsi="Times New Roman" w:cs="Times New Roman"/>
          <w:sz w:val="22"/>
          <w:szCs w:val="22"/>
          <w:u w:val="none"/>
        </w:rPr>
      </w:pPr>
    </w:p>
    <w:p w14:paraId="5B7AD15F" w14:textId="77777777" w:rsidR="007C3D05" w:rsidRDefault="00750A99">
      <w:pPr>
        <w:pStyle w:val="Title"/>
        <w:ind w:left="0" w:right="0"/>
        <w:rPr>
          <w:rStyle w:val="None"/>
          <w:rFonts w:ascii="Times New Roman" w:eastAsia="Times New Roman" w:hAnsi="Times New Roman" w:cs="Times New Roman"/>
          <w:u w:val="none"/>
        </w:rPr>
      </w:pPr>
      <w:r>
        <w:rPr>
          <w:rStyle w:val="None"/>
          <w:rFonts w:ascii="Times New Roman" w:hAnsi="Times New Roman"/>
        </w:rPr>
        <w:t>Additional Resources</w:t>
      </w:r>
    </w:p>
    <w:p w14:paraId="11BF15CA" w14:textId="77777777" w:rsidR="007C3D05" w:rsidRDefault="00750A99">
      <w:pPr>
        <w:pStyle w:val="Default"/>
        <w:spacing w:before="0" w:after="240"/>
        <w:rPr>
          <w:rStyle w:val="None"/>
          <w:rFonts w:ascii="Times New Roman" w:eastAsia="Times New Roman" w:hAnsi="Times New Roman" w:cs="Times New Roman"/>
        </w:rPr>
      </w:pPr>
      <w:r>
        <w:rPr>
          <w:rStyle w:val="None"/>
          <w:rFonts w:ascii="Times New Roman" w:hAnsi="Times New Roman"/>
        </w:rPr>
        <w:t>Baldwin, K., 2004. A Field Guide for On-Farm Research Experiments. (A 13-page guide by NC A&amp;T State University on basic on farm research) (Re</w:t>
      </w:r>
      <w:r>
        <w:rPr>
          <w:rStyle w:val="None"/>
          <w:rFonts w:ascii="Times New Roman" w:hAnsi="Times New Roman"/>
        </w:rPr>
        <w:t xml:space="preserve">trieved 3/28/2021 from http://biblio.iita.org/documents/U97ManMutsaersFieldNothomNodev.pdf-617e47200debc0424808a278993096cb.pdf)  </w:t>
      </w:r>
    </w:p>
    <w:p w14:paraId="6AB39104" w14:textId="77777777" w:rsidR="007C3D05" w:rsidRDefault="00750A99">
      <w:pPr>
        <w:pStyle w:val="Default"/>
        <w:spacing w:before="0" w:after="240"/>
        <w:rPr>
          <w:rStyle w:val="None"/>
          <w:rFonts w:ascii="Times New Roman" w:eastAsia="Times New Roman" w:hAnsi="Times New Roman" w:cs="Times New Roman"/>
          <w:shd w:val="clear" w:color="auto" w:fill="FFFFFF"/>
        </w:rPr>
      </w:pPr>
      <w:r>
        <w:rPr>
          <w:rStyle w:val="None"/>
          <w:rFonts w:ascii="Times New Roman" w:hAnsi="Times New Roman"/>
        </w:rPr>
        <w:t xml:space="preserve">Baldwin, K., 2004. A Field Guide for On-Farm Research Experiments. (A 13-page guide by NC </w:t>
      </w:r>
      <w:r>
        <w:rPr>
          <w:rStyle w:val="None"/>
          <w:rFonts w:ascii="Times New Roman" w:hAnsi="Times New Roman"/>
          <w:shd w:val="clear" w:color="auto" w:fill="FFFFFF"/>
        </w:rPr>
        <w:t>A&amp;T State University) Spanish Versi</w:t>
      </w:r>
      <w:r>
        <w:rPr>
          <w:rStyle w:val="None"/>
          <w:rFonts w:ascii="Times New Roman" w:hAnsi="Times New Roman"/>
          <w:shd w:val="clear" w:color="auto" w:fill="FFFFFF"/>
        </w:rPr>
        <w:t>on (see www.growyoursoil.org)</w:t>
      </w:r>
    </w:p>
    <w:p w14:paraId="05CF2DDC" w14:textId="77777777" w:rsidR="007C3D05" w:rsidRDefault="00750A99">
      <w:pPr>
        <w:pStyle w:val="Default"/>
        <w:spacing w:before="0" w:after="24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Nielson,R.L. 2008 A practical Guide to On-Farm Research  (This is a 10 pg guide from Perdu University)  (Retrieved 4/1/2021 from - </w:t>
      </w:r>
      <w:hyperlink r:id="rId10" w:history="1">
        <w:r>
          <w:rPr>
            <w:rStyle w:val="Hyperlink2"/>
            <w:rFonts w:eastAsia="Arial Unicode MS"/>
          </w:rPr>
          <w:t>https://w</w:t>
        </w:r>
        <w:r>
          <w:rPr>
            <w:rStyle w:val="Hyperlink2"/>
            <w:rFonts w:eastAsia="Arial Unicode MS"/>
          </w:rPr>
          <w:t>w</w:t>
        </w:r>
        <w:r>
          <w:rPr>
            <w:rStyle w:val="Hyperlink2"/>
            <w:rFonts w:eastAsia="Arial Unicode MS"/>
          </w:rPr>
          <w:t>w.ag</w:t>
        </w:r>
        <w:r>
          <w:rPr>
            <w:rStyle w:val="Hyperlink2"/>
            <w:rFonts w:eastAsia="Arial Unicode MS"/>
          </w:rPr>
          <w:t>ry.purdue.edu/CCA/2008/Proceedings/NielsenResearch.pdf</w:t>
        </w:r>
      </w:hyperlink>
      <w:r>
        <w:rPr>
          <w:rStyle w:val="None"/>
          <w:rFonts w:ascii="Times New Roman" w:hAnsi="Times New Roman"/>
          <w:shd w:val="clear" w:color="auto" w:fill="FFFFFF"/>
        </w:rPr>
        <w:t>)</w:t>
      </w:r>
    </w:p>
    <w:p w14:paraId="781EF782" w14:textId="77777777" w:rsidR="007C3D05" w:rsidRDefault="00750A99">
      <w:pPr>
        <w:pStyle w:val="Default"/>
        <w:spacing w:after="240"/>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Mutsaers, H.J.W., Weber, G.K., Walker,G.K., Fischer, N.M., 1997.   A Field Guide to On-Farm Experimentation.  (This is a downloadable 235 page book that emphasizes research in tropical agriculture especially in Asian Pacific, Africa and the Caribbean)   (R</w:t>
      </w:r>
      <w:r>
        <w:rPr>
          <w:rStyle w:val="None"/>
          <w:rFonts w:ascii="Times New Roman" w:hAnsi="Times New Roman"/>
          <w:shd w:val="clear" w:color="auto" w:fill="FFFFFF"/>
        </w:rPr>
        <w:t xml:space="preserve">etrieved 4/1/2021 from - </w:t>
      </w:r>
      <w:hyperlink r:id="rId11" w:history="1">
        <w:r>
          <w:rPr>
            <w:rStyle w:val="Hyperlink2"/>
            <w:rFonts w:eastAsia="Arial Unicode MS"/>
          </w:rPr>
          <w:t>http://biblio.iita.org/documents/U97ManMutsaersFieldNothomNodev.pdf-617e47200debc0424808a2789</w:t>
        </w:r>
        <w:r>
          <w:rPr>
            <w:rStyle w:val="Hyperlink2"/>
            <w:rFonts w:eastAsia="Arial Unicode MS"/>
          </w:rPr>
          <w:t>9</w:t>
        </w:r>
        <w:r>
          <w:rPr>
            <w:rStyle w:val="Hyperlink2"/>
            <w:rFonts w:eastAsia="Arial Unicode MS"/>
          </w:rPr>
          <w:t>3096cb.pdf</w:t>
        </w:r>
      </w:hyperlink>
      <w:r>
        <w:rPr>
          <w:rStyle w:val="None"/>
          <w:rFonts w:ascii="Times New Roman" w:hAnsi="Times New Roman"/>
          <w:shd w:val="clear" w:color="auto" w:fill="FFFFFF"/>
        </w:rPr>
        <w:t>)</w:t>
      </w:r>
    </w:p>
    <w:p w14:paraId="570A24F8" w14:textId="77777777" w:rsidR="007C3D05" w:rsidRDefault="00750A99">
      <w:pPr>
        <w:pStyle w:val="Default"/>
        <w:spacing w:after="240"/>
        <w:rPr>
          <w:rStyle w:val="None"/>
          <w:rFonts w:ascii="Times New Roman" w:eastAsia="Times New Roman" w:hAnsi="Times New Roman" w:cs="Times New Roman"/>
        </w:rPr>
      </w:pPr>
      <w:r>
        <w:rPr>
          <w:rStyle w:val="None"/>
          <w:rFonts w:ascii="Times New Roman" w:hAnsi="Times New Roman"/>
          <w:shd w:val="clear" w:color="auto" w:fill="FFFFFF"/>
        </w:rPr>
        <w:lastRenderedPageBreak/>
        <w:t>Reed,</w:t>
      </w:r>
      <w:r>
        <w:rPr>
          <w:rStyle w:val="None"/>
          <w:rFonts w:ascii="Times New Roman" w:hAnsi="Times New Roman"/>
          <w:shd w:val="clear" w:color="auto" w:fill="FFFFFF"/>
        </w:rPr>
        <w:t xml:space="preserve"> </w:t>
      </w:r>
      <w:r>
        <w:rPr>
          <w:rStyle w:val="None"/>
          <w:rFonts w:ascii="Times New Roman" w:hAnsi="Times New Roman"/>
        </w:rPr>
        <w:t xml:space="preserve">D.W. The Scientific Method. (Retrieved 1/5/2018 from </w:t>
      </w:r>
      <w:hyperlink r:id="rId12" w:history="1">
        <w:r>
          <w:rPr>
            <w:rStyle w:val="Hyperlink2"/>
            <w:rFonts w:eastAsia="Arial Unicode MS"/>
          </w:rPr>
          <w:t>http:</w:t>
        </w:r>
        <w:r>
          <w:rPr>
            <w:rStyle w:val="Hyperlink2"/>
            <w:rFonts w:eastAsia="Arial Unicode MS"/>
          </w:rPr>
          <w:t>/</w:t>
        </w:r>
        <w:r>
          <w:rPr>
            <w:rStyle w:val="Hyperlink2"/>
            <w:rFonts w:eastAsia="Arial Unicode MS"/>
          </w:rPr>
          <w:t>/generalhorticulture.tamu.edu/LearningCommunity/ScientificMethod.htm</w:t>
        </w:r>
      </w:hyperlink>
      <w:r>
        <w:rPr>
          <w:rStyle w:val="None"/>
          <w:rFonts w:ascii="Times New Roman" w:hAnsi="Times New Roman"/>
        </w:rPr>
        <w:t>)</w:t>
      </w:r>
    </w:p>
    <w:p w14:paraId="3B3929EB" w14:textId="300CBFF0" w:rsidR="007C3D05" w:rsidRDefault="00750A99">
      <w:pPr>
        <w:pStyle w:val="Default"/>
      </w:pPr>
      <w:r>
        <w:rPr>
          <w:rStyle w:val="None"/>
          <w:rFonts w:ascii="Times New Roman" w:hAnsi="Times New Roman"/>
        </w:rPr>
        <w:t xml:space="preserve">SARE Publication, 2007. </w:t>
      </w:r>
      <w:r>
        <w:rPr>
          <w:rStyle w:val="None"/>
          <w:rFonts w:ascii="Times New Roman" w:hAnsi="Times New Roman"/>
          <w:shd w:val="clear" w:color="auto" w:fill="FFFFFF"/>
        </w:rPr>
        <w:t>How to Condu</w:t>
      </w:r>
      <w:r>
        <w:rPr>
          <w:rStyle w:val="None"/>
          <w:rFonts w:ascii="Times New Roman" w:hAnsi="Times New Roman"/>
          <w:shd w:val="clear" w:color="auto" w:fill="FFFFFF"/>
        </w:rPr>
        <w:t>ct Research on Your Farm or Ranch. This is a 32</w:t>
      </w:r>
      <w:r w:rsidR="00A142BD">
        <w:rPr>
          <w:rStyle w:val="None"/>
          <w:rFonts w:ascii="Times New Roman" w:hAnsi="Times New Roman"/>
          <w:shd w:val="clear" w:color="auto" w:fill="FFFFFF"/>
        </w:rPr>
        <w:t>-</w:t>
      </w:r>
      <w:r>
        <w:rPr>
          <w:rStyle w:val="None"/>
          <w:rFonts w:ascii="Times New Roman" w:hAnsi="Times New Roman"/>
          <w:shd w:val="clear" w:color="auto" w:fill="FFFFFF"/>
        </w:rPr>
        <w:t>page free downloadable booklet that is very useful. (Retrieved 3/27/2021 from - https://www.sare.org/wp-content/uploads/how-to-conduct-research-on-your-farm-or-ranch.pdf)</w:t>
      </w:r>
    </w:p>
    <w:sectPr w:rsidR="007C3D05">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DFD8D" w14:textId="77777777" w:rsidR="00750A99" w:rsidRDefault="00750A99">
      <w:r>
        <w:separator/>
      </w:r>
    </w:p>
  </w:endnote>
  <w:endnote w:type="continuationSeparator" w:id="0">
    <w:p w14:paraId="7FA9F28A" w14:textId="77777777" w:rsidR="00750A99" w:rsidRDefault="0075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Neue Light">
    <w:altName w:val="Arial Nova Light"/>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C4C0E" w14:textId="77777777" w:rsidR="007C3D05" w:rsidRDefault="00750A99">
    <w:pPr>
      <w:pStyle w:val="Footer"/>
      <w:tabs>
        <w:tab w:val="clear" w:pos="9360"/>
        <w:tab w:val="right" w:pos="9340"/>
      </w:tabs>
      <w:jc w:val="right"/>
    </w:pPr>
    <w:r>
      <w:t xml:space="preserve">Page </w:t>
    </w:r>
    <w:r>
      <w:rPr>
        <w:b/>
        <w:bCs/>
      </w:rPr>
      <w:fldChar w:fldCharType="begin"/>
    </w:r>
    <w:r>
      <w:rPr>
        <w:b/>
        <w:bCs/>
      </w:rPr>
      <w:instrText xml:space="preserve"> PAGE </w:instrText>
    </w:r>
    <w:r w:rsidR="00DA1584">
      <w:rPr>
        <w:b/>
        <w:bCs/>
      </w:rPr>
      <w:fldChar w:fldCharType="separate"/>
    </w:r>
    <w:r w:rsidR="00DA1584">
      <w:rPr>
        <w:b/>
        <w:bCs/>
        <w:noProof/>
      </w:rPr>
      <w:t>1</w:t>
    </w:r>
    <w:r>
      <w:rPr>
        <w:b/>
        <w:bCs/>
      </w:rPr>
      <w:fldChar w:fldCharType="end"/>
    </w:r>
    <w:r>
      <w:t xml:space="preserve"> of </w:t>
    </w:r>
    <w:r>
      <w:rPr>
        <w:b/>
        <w:bCs/>
      </w:rPr>
      <w:fldChar w:fldCharType="begin"/>
    </w:r>
    <w:r>
      <w:rPr>
        <w:b/>
        <w:bCs/>
      </w:rPr>
      <w:instrText xml:space="preserve"> NUMPAGES </w:instrText>
    </w:r>
    <w:r w:rsidR="00DA1584">
      <w:rPr>
        <w:b/>
        <w:bCs/>
      </w:rPr>
      <w:fldChar w:fldCharType="separate"/>
    </w:r>
    <w:r w:rsidR="00DA1584">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FAE03" w14:textId="77777777" w:rsidR="00750A99" w:rsidRDefault="00750A99">
      <w:r>
        <w:separator/>
      </w:r>
    </w:p>
  </w:footnote>
  <w:footnote w:type="continuationSeparator" w:id="0">
    <w:p w14:paraId="29A9F56A" w14:textId="77777777" w:rsidR="00750A99" w:rsidRDefault="0075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D0947" w14:textId="77777777" w:rsidR="007C3D05" w:rsidRDefault="007C3D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4.75pt;height:24.75pt;visibility:visible" o:bullet="t">
        <v:imagedata r:id="rId1" o:title="image1"/>
      </v:shape>
    </w:pict>
  </w:numPicBullet>
  <w:numPicBullet w:numPicBulletId="1">
    <w:pict>
      <v:shape id="_x0000_i1064" type="#_x0000_t75" style="width:42.75pt;height:42.75pt;visibility:visible" o:bullet="t">
        <v:imagedata r:id="rId2" o:title="image2"/>
      </v:shape>
    </w:pict>
  </w:numPicBullet>
  <w:abstractNum w:abstractNumId="0" w15:restartNumberingAfterBreak="0">
    <w:nsid w:val="03810E5C"/>
    <w:multiLevelType w:val="hybridMultilevel"/>
    <w:tmpl w:val="0C2E9628"/>
    <w:numStyleLink w:val="Numbered0"/>
  </w:abstractNum>
  <w:abstractNum w:abstractNumId="1" w15:restartNumberingAfterBreak="0">
    <w:nsid w:val="0E130FCA"/>
    <w:multiLevelType w:val="hybridMultilevel"/>
    <w:tmpl w:val="E502400E"/>
    <w:styleLink w:val="ImportedStyle3"/>
    <w:lvl w:ilvl="0" w:tplc="C9FEB6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DE61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CEEDC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068E27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AC27C5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9C0A32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4FE824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6ECACD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DFC25F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3A12CC"/>
    <w:multiLevelType w:val="hybridMultilevel"/>
    <w:tmpl w:val="BC5A5376"/>
    <w:styleLink w:val="Image"/>
    <w:lvl w:ilvl="0" w:tplc="562895BE">
      <w:start w:val="1"/>
      <w:numFmt w:val="bullet"/>
      <w:lvlText w:val="•"/>
      <w:lvlPicBulletId w:val="0"/>
      <w:lvlJc w:val="left"/>
      <w:pPr>
        <w:ind w:left="2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tplc="1E7C05B2">
      <w:start w:val="1"/>
      <w:numFmt w:val="bullet"/>
      <w:lvlText w:val="•"/>
      <w:lvlPicBulletId w:val="1"/>
      <w:lvlJc w:val="left"/>
      <w:pPr>
        <w:ind w:left="4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tplc="FEC6B45A">
      <w:start w:val="1"/>
      <w:numFmt w:val="bullet"/>
      <w:lvlText w:val="•"/>
      <w:lvlPicBulletId w:val="1"/>
      <w:lvlJc w:val="left"/>
      <w:pPr>
        <w:ind w:left="7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tplc="5DC6EE7E">
      <w:start w:val="1"/>
      <w:numFmt w:val="bullet"/>
      <w:lvlText w:val="•"/>
      <w:lvlPicBulletId w:val="1"/>
      <w:lvlJc w:val="left"/>
      <w:pPr>
        <w:ind w:left="9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tplc="FB663896">
      <w:start w:val="1"/>
      <w:numFmt w:val="bullet"/>
      <w:lvlText w:val="•"/>
      <w:lvlPicBulletId w:val="1"/>
      <w:lvlJc w:val="left"/>
      <w:pPr>
        <w:ind w:left="118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tplc="308AA50C">
      <w:start w:val="1"/>
      <w:numFmt w:val="bullet"/>
      <w:lvlText w:val="•"/>
      <w:lvlPicBulletId w:val="1"/>
      <w:lvlJc w:val="left"/>
      <w:pPr>
        <w:ind w:left="14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tplc="68E6A78E">
      <w:start w:val="1"/>
      <w:numFmt w:val="bullet"/>
      <w:lvlText w:val="•"/>
      <w:lvlPicBulletId w:val="1"/>
      <w:lvlJc w:val="left"/>
      <w:pPr>
        <w:ind w:left="16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tplc="68424B9C">
      <w:start w:val="1"/>
      <w:numFmt w:val="bullet"/>
      <w:lvlText w:val="•"/>
      <w:lvlPicBulletId w:val="1"/>
      <w:lvlJc w:val="left"/>
      <w:pPr>
        <w:ind w:left="19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tplc="2778A224">
      <w:start w:val="1"/>
      <w:numFmt w:val="bullet"/>
      <w:lvlText w:val="•"/>
      <w:lvlPicBulletId w:val="1"/>
      <w:lvlJc w:val="left"/>
      <w:pPr>
        <w:ind w:left="21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abstractNum w:abstractNumId="3" w15:restartNumberingAfterBreak="0">
    <w:nsid w:val="401E0CA1"/>
    <w:multiLevelType w:val="hybridMultilevel"/>
    <w:tmpl w:val="7F7C3092"/>
    <w:styleLink w:val="ImportedStyle2"/>
    <w:lvl w:ilvl="0" w:tplc="A7BA27AC">
      <w:start w:val="1"/>
      <w:numFmt w:val="decimal"/>
      <w:lvlText w:val="%1)"/>
      <w:lvlJc w:val="left"/>
      <w:pPr>
        <w:ind w:left="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4946856">
      <w:start w:val="1"/>
      <w:numFmt w:val="lowerLetter"/>
      <w:lvlText w:val="%2)"/>
      <w:lvlJc w:val="left"/>
      <w:pPr>
        <w:tabs>
          <w:tab w:val="left" w:pos="1180"/>
          <w:tab w:val="num" w:pos="1440"/>
        </w:tabs>
        <w:ind w:left="118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53EB84A">
      <w:start w:val="1"/>
      <w:numFmt w:val="lowerLetter"/>
      <w:lvlText w:val="%3)"/>
      <w:lvlJc w:val="left"/>
      <w:pPr>
        <w:tabs>
          <w:tab w:val="left" w:pos="1180"/>
          <w:tab w:val="left" w:pos="1440"/>
          <w:tab w:val="num" w:pos="2360"/>
        </w:tabs>
        <w:ind w:left="210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D2A7398">
      <w:start w:val="1"/>
      <w:numFmt w:val="lowerLetter"/>
      <w:lvlText w:val="%4)"/>
      <w:lvlJc w:val="left"/>
      <w:pPr>
        <w:tabs>
          <w:tab w:val="left" w:pos="1180"/>
          <w:tab w:val="left" w:pos="1440"/>
          <w:tab w:val="num" w:pos="3280"/>
        </w:tabs>
        <w:ind w:left="302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E8C22C6">
      <w:start w:val="1"/>
      <w:numFmt w:val="lowerLetter"/>
      <w:lvlText w:val="%5)"/>
      <w:lvlJc w:val="left"/>
      <w:pPr>
        <w:tabs>
          <w:tab w:val="left" w:pos="1180"/>
          <w:tab w:val="left" w:pos="1440"/>
          <w:tab w:val="num" w:pos="4200"/>
        </w:tabs>
        <w:ind w:left="394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1C294BE">
      <w:start w:val="1"/>
      <w:numFmt w:val="lowerLetter"/>
      <w:lvlText w:val="%6)"/>
      <w:lvlJc w:val="left"/>
      <w:pPr>
        <w:tabs>
          <w:tab w:val="left" w:pos="1180"/>
          <w:tab w:val="left" w:pos="1440"/>
          <w:tab w:val="num" w:pos="5120"/>
        </w:tabs>
        <w:ind w:left="486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FC9BF6">
      <w:start w:val="1"/>
      <w:numFmt w:val="lowerLetter"/>
      <w:lvlText w:val="%7)"/>
      <w:lvlJc w:val="left"/>
      <w:pPr>
        <w:tabs>
          <w:tab w:val="left" w:pos="1180"/>
          <w:tab w:val="left" w:pos="1440"/>
          <w:tab w:val="num" w:pos="6040"/>
        </w:tabs>
        <w:ind w:left="578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EE00718">
      <w:start w:val="1"/>
      <w:numFmt w:val="lowerLetter"/>
      <w:lvlText w:val="%8)"/>
      <w:lvlJc w:val="left"/>
      <w:pPr>
        <w:tabs>
          <w:tab w:val="left" w:pos="1180"/>
          <w:tab w:val="left" w:pos="1440"/>
          <w:tab w:val="num" w:pos="6960"/>
        </w:tabs>
        <w:ind w:left="670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C8C9B12">
      <w:start w:val="1"/>
      <w:numFmt w:val="lowerLetter"/>
      <w:lvlText w:val="%9)"/>
      <w:lvlJc w:val="left"/>
      <w:pPr>
        <w:tabs>
          <w:tab w:val="left" w:pos="1180"/>
          <w:tab w:val="left" w:pos="1440"/>
          <w:tab w:val="num" w:pos="7880"/>
        </w:tabs>
        <w:ind w:left="762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832174"/>
    <w:multiLevelType w:val="hybridMultilevel"/>
    <w:tmpl w:val="3C54D904"/>
    <w:styleLink w:val="ImportedStyle1"/>
    <w:lvl w:ilvl="0" w:tplc="02665F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1CC7B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2545D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63A245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1C8733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C92080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BD6C7A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2B8BC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DDAB1B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94665E"/>
    <w:multiLevelType w:val="hybridMultilevel"/>
    <w:tmpl w:val="E502400E"/>
    <w:numStyleLink w:val="ImportedStyle3"/>
  </w:abstractNum>
  <w:abstractNum w:abstractNumId="6" w15:restartNumberingAfterBreak="0">
    <w:nsid w:val="4EEC7B6B"/>
    <w:multiLevelType w:val="hybridMultilevel"/>
    <w:tmpl w:val="7D1653DC"/>
    <w:numStyleLink w:val="Bullets"/>
  </w:abstractNum>
  <w:abstractNum w:abstractNumId="7" w15:restartNumberingAfterBreak="0">
    <w:nsid w:val="52513AC3"/>
    <w:multiLevelType w:val="hybridMultilevel"/>
    <w:tmpl w:val="FFB21BEA"/>
    <w:styleLink w:val="Numbered"/>
    <w:lvl w:ilvl="0" w:tplc="58F2CE8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23CABE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19C0A8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D4AC6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20E99E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178C3D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16A24C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CD4C8D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FDD6907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020389"/>
    <w:multiLevelType w:val="hybridMultilevel"/>
    <w:tmpl w:val="FFB21BEA"/>
    <w:numStyleLink w:val="Numbered"/>
  </w:abstractNum>
  <w:abstractNum w:abstractNumId="9" w15:restartNumberingAfterBreak="0">
    <w:nsid w:val="5CA7481F"/>
    <w:multiLevelType w:val="hybridMultilevel"/>
    <w:tmpl w:val="7F7C3092"/>
    <w:numStyleLink w:val="ImportedStyle2"/>
  </w:abstractNum>
  <w:abstractNum w:abstractNumId="10" w15:restartNumberingAfterBreak="0">
    <w:nsid w:val="5DC81A15"/>
    <w:multiLevelType w:val="hybridMultilevel"/>
    <w:tmpl w:val="7D1653DC"/>
    <w:styleLink w:val="Bullets"/>
    <w:lvl w:ilvl="0" w:tplc="87868FAA">
      <w:start w:val="1"/>
      <w:numFmt w:val="bullet"/>
      <w:lvlText w:val="•"/>
      <w:lvlJc w:val="left"/>
      <w:pPr>
        <w:ind w:left="3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42A01F0">
      <w:start w:val="1"/>
      <w:numFmt w:val="bullet"/>
      <w:lvlText w:val="•"/>
      <w:lvlJc w:val="left"/>
      <w:pPr>
        <w:ind w:left="9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E90F396">
      <w:start w:val="1"/>
      <w:numFmt w:val="bullet"/>
      <w:lvlText w:val="•"/>
      <w:lvlJc w:val="left"/>
      <w:pPr>
        <w:ind w:left="15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F485F68">
      <w:start w:val="1"/>
      <w:numFmt w:val="bullet"/>
      <w:lvlText w:val="•"/>
      <w:lvlJc w:val="left"/>
      <w:pPr>
        <w:ind w:left="21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282A2F6">
      <w:start w:val="1"/>
      <w:numFmt w:val="bullet"/>
      <w:lvlText w:val="•"/>
      <w:lvlJc w:val="left"/>
      <w:pPr>
        <w:ind w:left="27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5CA0E9C">
      <w:start w:val="1"/>
      <w:numFmt w:val="bullet"/>
      <w:lvlText w:val="•"/>
      <w:lvlJc w:val="left"/>
      <w:pPr>
        <w:ind w:left="33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4A8B910">
      <w:start w:val="1"/>
      <w:numFmt w:val="bullet"/>
      <w:lvlText w:val="•"/>
      <w:lvlJc w:val="left"/>
      <w:pPr>
        <w:ind w:left="39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276D064">
      <w:start w:val="1"/>
      <w:numFmt w:val="bullet"/>
      <w:lvlText w:val="•"/>
      <w:lvlJc w:val="left"/>
      <w:pPr>
        <w:ind w:left="45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4C03D5A">
      <w:start w:val="1"/>
      <w:numFmt w:val="bullet"/>
      <w:lvlText w:val="•"/>
      <w:lvlJc w:val="left"/>
      <w:pPr>
        <w:ind w:left="51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203CBB"/>
    <w:multiLevelType w:val="hybridMultilevel"/>
    <w:tmpl w:val="3C54D904"/>
    <w:numStyleLink w:val="ImportedStyle1"/>
  </w:abstractNum>
  <w:abstractNum w:abstractNumId="12" w15:restartNumberingAfterBreak="0">
    <w:nsid w:val="70DA1C30"/>
    <w:multiLevelType w:val="hybridMultilevel"/>
    <w:tmpl w:val="0C2E9628"/>
    <w:styleLink w:val="Numbered0"/>
    <w:lvl w:ilvl="0" w:tplc="251863DC">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AFABE4C">
      <w:start w:val="1"/>
      <w:numFmt w:val="decimal"/>
      <w:lvlText w:val="%2."/>
      <w:lvlJc w:val="left"/>
      <w:pPr>
        <w:ind w:left="93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323EF2">
      <w:start w:val="1"/>
      <w:numFmt w:val="decimal"/>
      <w:lvlText w:val="%3."/>
      <w:lvlJc w:val="left"/>
      <w:pPr>
        <w:ind w:left="115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992B528">
      <w:start w:val="1"/>
      <w:numFmt w:val="decimal"/>
      <w:lvlText w:val="%4."/>
      <w:lvlJc w:val="left"/>
      <w:pPr>
        <w:ind w:left="137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9AEDF88">
      <w:start w:val="1"/>
      <w:numFmt w:val="decimal"/>
      <w:lvlText w:val="%5."/>
      <w:lvlJc w:val="left"/>
      <w:pPr>
        <w:ind w:left="159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34C482">
      <w:start w:val="1"/>
      <w:numFmt w:val="decimal"/>
      <w:lvlText w:val="%6."/>
      <w:lvlJc w:val="left"/>
      <w:pPr>
        <w:ind w:left="181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DEA86A8">
      <w:start w:val="1"/>
      <w:numFmt w:val="decimal"/>
      <w:lvlText w:val="%7."/>
      <w:lvlJc w:val="left"/>
      <w:pPr>
        <w:ind w:left="203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78E1358">
      <w:start w:val="1"/>
      <w:numFmt w:val="decimal"/>
      <w:lvlText w:val="%8."/>
      <w:lvlJc w:val="left"/>
      <w:pPr>
        <w:ind w:left="225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0E0510">
      <w:start w:val="1"/>
      <w:numFmt w:val="decimal"/>
      <w:lvlText w:val="%9."/>
      <w:lvlJc w:val="left"/>
      <w:pPr>
        <w:ind w:left="247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7AA74F0"/>
    <w:multiLevelType w:val="hybridMultilevel"/>
    <w:tmpl w:val="BC5A5376"/>
    <w:numStyleLink w:val="Image"/>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9"/>
    <w:lvlOverride w:ilvl="0">
      <w:lvl w:ilvl="0" w:tplc="285CB29C">
        <w:start w:val="1"/>
        <w:numFmt w:val="decimal"/>
        <w:lvlText w:val="%1)"/>
        <w:lvlJc w:val="left"/>
        <w:pPr>
          <w:ind w:left="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A86328">
        <w:start w:val="1"/>
        <w:numFmt w:val="lowerLetter"/>
        <w:lvlText w:val="%2)"/>
        <w:lvlJc w:val="left"/>
        <w:pPr>
          <w:ind w:left="11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DCE7F2">
        <w:start w:val="1"/>
        <w:numFmt w:val="lowerLetter"/>
        <w:lvlText w:val="%3)"/>
        <w:lvlJc w:val="left"/>
        <w:pPr>
          <w:ind w:left="20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4C3986">
        <w:start w:val="1"/>
        <w:numFmt w:val="lowerLetter"/>
        <w:lvlText w:val="%4)"/>
        <w:lvlJc w:val="left"/>
        <w:pPr>
          <w:ind w:left="28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9B6583A">
        <w:start w:val="1"/>
        <w:numFmt w:val="lowerLetter"/>
        <w:lvlText w:val="%5)"/>
        <w:lvlJc w:val="left"/>
        <w:pPr>
          <w:ind w:left="36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B0B87C">
        <w:start w:val="1"/>
        <w:numFmt w:val="lowerLetter"/>
        <w:lvlText w:val="%6)"/>
        <w:lvlJc w:val="left"/>
        <w:pPr>
          <w:ind w:left="44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7CB5F0">
        <w:start w:val="1"/>
        <w:numFmt w:val="lowerLetter"/>
        <w:lvlText w:val="%7)"/>
        <w:lvlJc w:val="left"/>
        <w:pPr>
          <w:ind w:left="52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027EA6">
        <w:start w:val="1"/>
        <w:numFmt w:val="lowerLetter"/>
        <w:lvlText w:val="%8)"/>
        <w:lvlJc w:val="left"/>
        <w:pPr>
          <w:ind w:left="61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FBC676E">
        <w:start w:val="1"/>
        <w:numFmt w:val="lowerLetter"/>
        <w:lvlText w:val="%9)"/>
        <w:lvlJc w:val="left"/>
        <w:pPr>
          <w:ind w:left="69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5"/>
  </w:num>
  <w:num w:numId="10">
    <w:abstractNumId w:val="7"/>
  </w:num>
  <w:num w:numId="11">
    <w:abstractNumId w:val="8"/>
  </w:num>
  <w:num w:numId="12">
    <w:abstractNumId w:val="10"/>
  </w:num>
  <w:num w:numId="13">
    <w:abstractNumId w:val="6"/>
  </w:num>
  <w:num w:numId="14">
    <w:abstractNumId w:val="6"/>
    <w:lvlOverride w:ilvl="0">
      <w:lvl w:ilvl="0" w:tplc="4C1AD5B2">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2025596">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5CD7D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416BF6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3B02B76">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D28F9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41A9EAA">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32B34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C261C8">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05"/>
    <w:rsid w:val="001117F0"/>
    <w:rsid w:val="00750A99"/>
    <w:rsid w:val="007C3D05"/>
    <w:rsid w:val="00A142BD"/>
    <w:rsid w:val="00B33E18"/>
    <w:rsid w:val="00CC1888"/>
    <w:rsid w:val="00DA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E4E"/>
  <w15:docId w15:val="{DBB1F7A7-6EEB-470D-9816-766B327F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Title">
    <w:name w:val="Title"/>
    <w:uiPriority w:val="10"/>
    <w:qFormat/>
    <w:pPr>
      <w:widowControl w:val="0"/>
      <w:spacing w:before="75"/>
      <w:ind w:left="2967" w:right="2947"/>
      <w:jc w:val="center"/>
    </w:pPr>
    <w:rPr>
      <w:rFonts w:ascii="Trebuchet MS" w:hAnsi="Trebuchet MS" w:cs="Arial Unicode MS"/>
      <w:color w:val="000000"/>
      <w:sz w:val="40"/>
      <w:szCs w:val="40"/>
      <w:u w:val="single"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widowControl w:val="0"/>
    </w:pPr>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numbering" w:customStyle="1" w:styleId="Image">
    <w:name w:val="Image"/>
    <w:pPr>
      <w:numPr>
        <w:numId w:val="1"/>
      </w:numPr>
    </w:pPr>
  </w:style>
  <w:style w:type="paragraph" w:customStyle="1" w:styleId="Heading">
    <w:name w:val="Heading"/>
    <w:pPr>
      <w:widowControl w:val="0"/>
      <w:spacing w:before="221"/>
      <w:ind w:left="100"/>
      <w:outlineLvl w:val="0"/>
    </w:pPr>
    <w:rPr>
      <w:rFonts w:ascii="Trebuchet MS" w:hAnsi="Trebuchet MS" w:cs="Arial Unicode MS"/>
      <w:b/>
      <w:bCs/>
      <w:color w:val="000000"/>
      <w:sz w:val="22"/>
      <w:szCs w:val="22"/>
      <w:u w:val="single" w:color="000000"/>
      <w14:textOutline w14:w="12700" w14:cap="flat" w14:cmpd="sng" w14:algn="ctr">
        <w14:noFill/>
        <w14:prstDash w14:val="solid"/>
        <w14:miter w14:lim="400000"/>
      </w14:textOutline>
    </w:rPr>
  </w:style>
  <w:style w:type="numbering" w:customStyle="1" w:styleId="ImportedStyle1">
    <w:name w:val="Imported Style 1"/>
    <w:pPr>
      <w:numPr>
        <w:numId w:val="3"/>
      </w:numPr>
    </w:pPr>
  </w:style>
  <w:style w:type="paragraph" w:styleId="ListParagraph">
    <w:name w:val="List Paragraph"/>
    <w:pPr>
      <w:widowControl w:val="0"/>
      <w:spacing w:before="200"/>
      <w:ind w:left="820" w:hanging="360"/>
    </w:pPr>
    <w:rPr>
      <w:rFonts w:ascii="Trebuchet MS" w:hAnsi="Trebuchet MS" w:cs="Arial Unicode MS"/>
      <w:color w:val="000000"/>
      <w:sz w:val="22"/>
      <w:szCs w:val="22"/>
      <w:u w:color="000000"/>
    </w:rPr>
  </w:style>
  <w:style w:type="numbering" w:customStyle="1" w:styleId="ImportedStyle2">
    <w:name w:val="Imported Style 2"/>
    <w:pPr>
      <w:numPr>
        <w:numId w:val="5"/>
      </w:numPr>
    </w:pPr>
  </w:style>
  <w:style w:type="paragraph" w:styleId="BodyText">
    <w:name w:val="Body Text"/>
    <w:pPr>
      <w:widowControl w:val="0"/>
      <w:spacing w:before="200"/>
      <w:ind w:left="820" w:hanging="360"/>
    </w:pPr>
    <w:rPr>
      <w:rFonts w:ascii="Trebuchet MS" w:hAnsi="Trebuchet MS" w:cs="Arial Unicode MS"/>
      <w:color w:val="000000"/>
      <w:sz w:val="22"/>
      <w:szCs w:val="22"/>
      <w:u w:color="000000"/>
    </w:rPr>
  </w:style>
  <w:style w:type="numbering" w:customStyle="1" w:styleId="ImportedStyle3">
    <w:name w:val="Imported Style 3"/>
    <w:pPr>
      <w:numPr>
        <w:numId w:val="8"/>
      </w:numPr>
    </w:pPr>
  </w:style>
  <w:style w:type="character" w:customStyle="1" w:styleId="None">
    <w:name w:val="None"/>
  </w:style>
  <w:style w:type="character" w:customStyle="1" w:styleId="Hyperlink0">
    <w:name w:val="Hyperlink.0"/>
    <w:basedOn w:val="None"/>
    <w:rPr>
      <w:outline w:val="0"/>
      <w:color w:val="0000FF"/>
      <w:spacing w:val="0"/>
      <w:u w:val="single" w:color="0000FF"/>
    </w:rPr>
  </w:style>
  <w:style w:type="numbering" w:customStyle="1" w:styleId="Numbered">
    <w:name w:val="Numbered"/>
    <w:pPr>
      <w:numPr>
        <w:numId w:val="10"/>
      </w:numPr>
    </w:p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ObjectCaptionA">
    <w:name w:val="Object Caption A"/>
    <w:pPr>
      <w:jc w:val="center"/>
    </w:pPr>
    <w:rPr>
      <w:rFonts w:ascii="Helvetica Neue Light" w:hAnsi="Helvetica Neue Light" w:cs="Arial Unicode MS"/>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2"/>
      </w:numPr>
    </w:pPr>
  </w:style>
  <w:style w:type="character" w:customStyle="1" w:styleId="Hyperlink1">
    <w:name w:val="Hyperlink.1"/>
    <w:basedOn w:val="None"/>
    <w:rPr>
      <w:rFonts w:ascii="Times New Roman" w:eastAsia="Times New Roman" w:hAnsi="Times New Roman" w:cs="Times New Roman"/>
      <w:sz w:val="24"/>
      <w:szCs w:val="24"/>
    </w:rPr>
  </w:style>
  <w:style w:type="numbering" w:customStyle="1" w:styleId="Numbered0">
    <w:name w:val="Numbered.0"/>
    <w:pPr>
      <w:numPr>
        <w:numId w:val="15"/>
      </w:numPr>
    </w:pPr>
  </w:style>
  <w:style w:type="character" w:customStyle="1" w:styleId="Hyperlink2">
    <w:name w:val="Hyperlink.2"/>
    <w:basedOn w:val="None"/>
    <w:rPr>
      <w:rFonts w:ascii="Times New Roman" w:eastAsia="Times New Roman" w:hAnsi="Times New Roman"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GWZwbVJCNec&amp;list=LL-GhRP_XBp8D4MgGQJeqVuQ" TargetMode="External"/><Relationship Id="rId12" Type="http://schemas.openxmlformats.org/officeDocument/2006/relationships/hyperlink" Target="http://generalhorticulture.tamu.edu/LearningCommunity/ScientificMetho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iita.org/documents/U97ManMutsaersFieldNothomNodev.pdf-617e47200debc0424808a278993096cb.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gry.purdue.edu/CCA/2008/Proceedings/NielsenResearch.pdf" TargetMode="External"/><Relationship Id="rId4" Type="http://schemas.openxmlformats.org/officeDocument/2006/relationships/webSettings" Target="webSettings.xml"/><Relationship Id="rId9" Type="http://schemas.openxmlformats.org/officeDocument/2006/relationships/hyperlink" Target="https://edis.ifas.ufl.edu/ag181"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rebuchet MS"/>
        <a:ea typeface="Trebuchet MS"/>
        <a:cs typeface="Trebuchet MS"/>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 Beeby</cp:lastModifiedBy>
  <cp:revision>4</cp:revision>
  <dcterms:created xsi:type="dcterms:W3CDTF">2021-04-02T16:14:00Z</dcterms:created>
  <dcterms:modified xsi:type="dcterms:W3CDTF">2021-04-02T16:40:00Z</dcterms:modified>
</cp:coreProperties>
</file>